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747" w:rsidRPr="003032E6" w:rsidRDefault="00C00515" w:rsidP="00C00515">
      <w:pPr>
        <w:spacing w:after="0" w:line="240" w:lineRule="auto"/>
        <w:rPr>
          <w:rFonts w:eastAsia="Times New Roman" w:cstheme="minorHAnsi"/>
          <w:i/>
          <w:sz w:val="24"/>
          <w:szCs w:val="24"/>
          <w:lang w:eastAsia="bg-BG"/>
        </w:rPr>
      </w:pPr>
      <w:r w:rsidRPr="003032E6">
        <w:rPr>
          <w:rFonts w:eastAsia="Times New Roman" w:cstheme="minorHAnsi"/>
          <w:i/>
          <w:sz w:val="24"/>
          <w:szCs w:val="24"/>
          <w:lang w:eastAsia="bg-BG"/>
        </w:rPr>
        <w:tab/>
      </w:r>
    </w:p>
    <w:p w:rsidR="00C00515" w:rsidRPr="003032E6" w:rsidRDefault="00C00515" w:rsidP="00C00515">
      <w:pPr>
        <w:spacing w:after="0" w:line="240" w:lineRule="auto"/>
        <w:rPr>
          <w:rFonts w:eastAsia="Times New Roman" w:cstheme="minorHAnsi"/>
          <w:i/>
          <w:sz w:val="24"/>
          <w:szCs w:val="24"/>
          <w:lang w:eastAsia="bg-BG"/>
        </w:rPr>
      </w:pPr>
    </w:p>
    <w:p w:rsidR="008D75B1" w:rsidRPr="003032E6" w:rsidRDefault="008D75B1" w:rsidP="008D75B1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bg-BG"/>
        </w:rPr>
      </w:pPr>
      <w:r w:rsidRPr="003032E6">
        <w:rPr>
          <w:rFonts w:eastAsia="Times New Roman" w:cstheme="minorHAnsi"/>
          <w:bCs/>
          <w:sz w:val="20"/>
          <w:szCs w:val="20"/>
          <w:lang w:eastAsia="bg-BG"/>
        </w:rPr>
        <w:t>Документ разработен на база изисквания заложени в</w:t>
      </w:r>
    </w:p>
    <w:p w:rsidR="008D75B1" w:rsidRPr="003032E6" w:rsidRDefault="008D75B1" w:rsidP="008D75B1">
      <w:pPr>
        <w:spacing w:after="0" w:line="240" w:lineRule="auto"/>
        <w:jc w:val="right"/>
        <w:rPr>
          <w:rFonts w:eastAsia="Times New Roman" w:cstheme="minorHAnsi"/>
          <w:bCs/>
          <w:sz w:val="20"/>
          <w:szCs w:val="20"/>
          <w:lang w:eastAsia="bg-BG"/>
        </w:rPr>
      </w:pPr>
      <w:r w:rsidRPr="003032E6">
        <w:rPr>
          <w:rFonts w:eastAsia="Times New Roman" w:cstheme="minorHAnsi"/>
          <w:bCs/>
          <w:sz w:val="20"/>
          <w:szCs w:val="20"/>
          <w:lang w:eastAsia="bg-BG"/>
        </w:rPr>
        <w:t>Наредба 15, ЗПУО и приложими ДОС</w:t>
      </w:r>
    </w:p>
    <w:p w:rsidR="008D75B1" w:rsidRPr="003032E6" w:rsidRDefault="008D75B1" w:rsidP="008D75B1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bg-BG"/>
        </w:rPr>
      </w:pPr>
    </w:p>
    <w:p w:rsidR="008D75B1" w:rsidRPr="003032E6" w:rsidRDefault="008D75B1" w:rsidP="008D75B1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bg-BG"/>
        </w:rPr>
      </w:pPr>
      <w:r w:rsidRPr="003032E6">
        <w:rPr>
          <w:rFonts w:eastAsia="Times New Roman" w:cstheme="minorHAnsi"/>
          <w:b/>
          <w:bCs/>
          <w:sz w:val="24"/>
          <w:szCs w:val="24"/>
          <w:lang w:eastAsia="bg-BG"/>
        </w:rPr>
        <w:t>Утвърдил:………….…………….</w:t>
      </w:r>
    </w:p>
    <w:p w:rsidR="008D75B1" w:rsidRPr="003032E6" w:rsidRDefault="008D75B1" w:rsidP="008D75B1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bg-BG"/>
        </w:rPr>
      </w:pPr>
    </w:p>
    <w:p w:rsidR="008D75B1" w:rsidRPr="00AC6376" w:rsidRDefault="008D75B1" w:rsidP="008D75B1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bg-BG"/>
        </w:rPr>
      </w:pPr>
      <w:r w:rsidRPr="003032E6">
        <w:rPr>
          <w:rFonts w:eastAsia="Times New Roman" w:cstheme="minorHAnsi"/>
          <w:b/>
          <w:bCs/>
          <w:sz w:val="24"/>
          <w:szCs w:val="24"/>
          <w:lang w:eastAsia="bg-BG"/>
        </w:rPr>
        <w:t>/Директор на</w:t>
      </w:r>
      <w:r w:rsidR="00AC6376">
        <w:rPr>
          <w:rFonts w:eastAsia="Times New Roman" w:cstheme="minorHAnsi"/>
          <w:b/>
          <w:bCs/>
          <w:sz w:val="24"/>
          <w:szCs w:val="24"/>
          <w:lang w:eastAsia="bg-BG"/>
        </w:rPr>
        <w:t xml:space="preserve"> ДГ „Еделвайс”/</w:t>
      </w:r>
    </w:p>
    <w:p w:rsidR="008D75B1" w:rsidRPr="003032E6" w:rsidRDefault="008D75B1" w:rsidP="008D75B1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bg-BG"/>
        </w:rPr>
      </w:pPr>
    </w:p>
    <w:p w:rsidR="008D75B1" w:rsidRPr="003032E6" w:rsidRDefault="008D75B1" w:rsidP="008D75B1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bg-BG"/>
        </w:rPr>
      </w:pPr>
    </w:p>
    <w:p w:rsidR="00845747" w:rsidRPr="003032E6" w:rsidRDefault="00845747" w:rsidP="00C00515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b/>
          <w:bCs/>
          <w:sz w:val="24"/>
          <w:szCs w:val="24"/>
          <w:lang w:eastAsia="bg-BG"/>
        </w:rPr>
        <w:t>МЕРКИ ЗА ПОВИШАВАНЕ КАЧЕСТВОТО НА ОБРАЗОВАНИЕТО</w:t>
      </w:r>
    </w:p>
    <w:p w:rsidR="00845747" w:rsidRPr="00AC6376" w:rsidRDefault="00845747" w:rsidP="007734DF">
      <w:pPr>
        <w:spacing w:after="100" w:afterAutospacing="1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bg-BG"/>
        </w:rPr>
      </w:pPr>
      <w:r w:rsidRPr="003032E6">
        <w:rPr>
          <w:rFonts w:eastAsia="Times New Roman" w:cstheme="minorHAnsi"/>
          <w:b/>
          <w:bCs/>
          <w:sz w:val="24"/>
          <w:szCs w:val="24"/>
          <w:lang w:eastAsia="bg-BG"/>
        </w:rPr>
        <w:t xml:space="preserve">В </w:t>
      </w:r>
      <w:r w:rsidR="00AC6376">
        <w:rPr>
          <w:rFonts w:eastAsia="Times New Roman" w:cstheme="minorHAnsi"/>
          <w:b/>
          <w:bCs/>
          <w:sz w:val="24"/>
          <w:szCs w:val="24"/>
          <w:lang w:eastAsia="bg-BG"/>
        </w:rPr>
        <w:t>Детска градина „ Еделвайс”</w:t>
      </w:r>
    </w:p>
    <w:p w:rsidR="008D75B1" w:rsidRPr="003032E6" w:rsidRDefault="008D75B1" w:rsidP="007734DF">
      <w:pPr>
        <w:spacing w:after="100" w:afterAutospacing="1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bg-BG"/>
        </w:rPr>
      </w:pPr>
    </w:p>
    <w:p w:rsidR="006A658B" w:rsidRPr="003032E6" w:rsidRDefault="007734DF" w:rsidP="005C1E3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bg-BG"/>
        </w:rPr>
      </w:pPr>
      <w:r w:rsidRPr="003032E6">
        <w:rPr>
          <w:rFonts w:eastAsia="Times New Roman" w:cstheme="minorHAnsi"/>
          <w:b/>
          <w:sz w:val="24"/>
          <w:szCs w:val="24"/>
          <w:lang w:val="en-US" w:eastAsia="bg-BG"/>
        </w:rPr>
        <w:t>I.</w:t>
      </w:r>
      <w:r w:rsidR="006A658B" w:rsidRPr="003032E6">
        <w:rPr>
          <w:rFonts w:eastAsia="Times New Roman" w:cstheme="minorHAnsi"/>
          <w:b/>
          <w:sz w:val="24"/>
          <w:szCs w:val="24"/>
          <w:lang w:eastAsia="bg-BG"/>
        </w:rPr>
        <w:t>УВОД</w:t>
      </w:r>
    </w:p>
    <w:p w:rsidR="00845747" w:rsidRPr="003032E6" w:rsidRDefault="007734DF" w:rsidP="005C1E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   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 xml:space="preserve">С тези мерки се цели да се подобрят условията и редът за разработване на ефективна вътрешна </w:t>
      </w:r>
      <w:r w:rsidR="008D75B1" w:rsidRPr="003032E6">
        <w:rPr>
          <w:rFonts w:eastAsia="Times New Roman" w:cstheme="minorHAnsi"/>
          <w:sz w:val="24"/>
          <w:szCs w:val="24"/>
          <w:lang w:eastAsia="bg-BG"/>
        </w:rPr>
        <w:t>образователна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 xml:space="preserve"> система за осигуряване </w:t>
      </w:r>
      <w:r w:rsidR="008D75B1" w:rsidRPr="003032E6">
        <w:rPr>
          <w:rFonts w:eastAsia="Times New Roman" w:cstheme="minorHAnsi"/>
          <w:sz w:val="24"/>
          <w:szCs w:val="24"/>
          <w:lang w:eastAsia="bg-BG"/>
        </w:rPr>
        <w:t xml:space="preserve">и управление 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на качеството.</w:t>
      </w:r>
    </w:p>
    <w:p w:rsidR="007734DF" w:rsidRPr="003032E6" w:rsidRDefault="007734DF" w:rsidP="005C1E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   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 xml:space="preserve">Мерките са съобразени с принципите и изискванията </w:t>
      </w:r>
      <w:r w:rsidR="008D75B1" w:rsidRPr="003032E6">
        <w:rPr>
          <w:rFonts w:eastAsia="Times New Roman" w:cstheme="minorHAnsi"/>
          <w:sz w:val="24"/>
          <w:szCs w:val="24"/>
          <w:lang w:eastAsia="bg-BG"/>
        </w:rPr>
        <w:t>на МОН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 xml:space="preserve">за усъвършенстване на процесите за управление на качеството. </w:t>
      </w:r>
    </w:p>
    <w:p w:rsidR="007734DF" w:rsidRPr="003032E6" w:rsidRDefault="007734DF" w:rsidP="005C1E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    В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ажно място заемат показателите, условията и редът за измерване на постигнатото качество.</w:t>
      </w:r>
      <w:r w:rsidR="005C1E37"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</w:p>
    <w:p w:rsidR="00845747" w:rsidRPr="003032E6" w:rsidRDefault="007734DF" w:rsidP="005C1E3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    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Качеството на образованието се осигурява чрез управ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ление на процеса на развитие на </w:t>
      </w:r>
      <w:r w:rsidR="00AC6376">
        <w:rPr>
          <w:rFonts w:eastAsia="Times New Roman" w:cstheme="minorHAnsi"/>
          <w:bCs/>
          <w:sz w:val="24"/>
          <w:szCs w:val="24"/>
          <w:lang w:eastAsia="bg-BG"/>
        </w:rPr>
        <w:t xml:space="preserve">ДГ „Еделвайс” 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осно</w:t>
      </w:r>
      <w:r w:rsidR="00262BB5" w:rsidRPr="003032E6">
        <w:rPr>
          <w:rFonts w:eastAsia="Times New Roman" w:cstheme="minorHAnsi"/>
          <w:sz w:val="24"/>
          <w:szCs w:val="24"/>
          <w:lang w:eastAsia="bg-BG"/>
        </w:rPr>
        <w:t>ванo на анализиране, планиране,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изпълнение на дейностите, оценяване и внасяне на подобрения.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Качеството на образованието се осигурява при спазване на следните </w:t>
      </w:r>
      <w:r w:rsidRPr="003032E6">
        <w:rPr>
          <w:rFonts w:eastAsia="Times New Roman" w:cstheme="minorHAnsi"/>
          <w:b/>
          <w:bCs/>
          <w:sz w:val="24"/>
          <w:szCs w:val="24"/>
          <w:lang w:eastAsia="bg-BG"/>
        </w:rPr>
        <w:t>принципи</w:t>
      </w:r>
      <w:r w:rsidRPr="003032E6">
        <w:rPr>
          <w:rFonts w:eastAsia="Times New Roman" w:cstheme="minorHAnsi"/>
          <w:sz w:val="24"/>
          <w:szCs w:val="24"/>
          <w:lang w:eastAsia="bg-BG"/>
        </w:rPr>
        <w:t>:</w:t>
      </w:r>
    </w:p>
    <w:p w:rsidR="00845747" w:rsidRPr="003032E6" w:rsidRDefault="008D75B1" w:rsidP="008457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Е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фективно разпределяне, използване и управление на ресурсите;</w:t>
      </w:r>
    </w:p>
    <w:p w:rsidR="00845747" w:rsidRPr="003032E6" w:rsidRDefault="008D75B1" w:rsidP="008457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А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втономия и самоуправление;</w:t>
      </w:r>
    </w:p>
    <w:p w:rsidR="00845747" w:rsidRPr="003032E6" w:rsidRDefault="008D75B1" w:rsidP="008457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А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нгажираност, сътрудничество и социален диалог между всички участници в процеса на образованието и обучението;</w:t>
      </w:r>
    </w:p>
    <w:p w:rsidR="00845747" w:rsidRPr="003032E6" w:rsidRDefault="008D75B1" w:rsidP="008457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У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довлетвореност на участниците в процеса на обучението и на другите заинтересовани лица;</w:t>
      </w:r>
    </w:p>
    <w:p w:rsidR="00845747" w:rsidRPr="003032E6" w:rsidRDefault="008D75B1" w:rsidP="008457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риемственост на политиките и постиженията, прилагане на добри педагогически практики;</w:t>
      </w:r>
    </w:p>
    <w:p w:rsidR="00845747" w:rsidRPr="003032E6" w:rsidRDefault="008D75B1" w:rsidP="008457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Н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епрекъснатост, прозрачност и демократичност в процеса за повишаване на качеството в институцията;</w:t>
      </w:r>
    </w:p>
    <w:p w:rsidR="00845747" w:rsidRPr="003032E6" w:rsidRDefault="008D75B1" w:rsidP="008457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О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 xml:space="preserve">риентираност на образованието и обучението към изискванията и потребностите на </w:t>
      </w:r>
      <w:r w:rsidRPr="003032E6">
        <w:rPr>
          <w:rFonts w:eastAsia="Times New Roman" w:cstheme="minorHAnsi"/>
          <w:sz w:val="24"/>
          <w:szCs w:val="24"/>
          <w:lang w:eastAsia="bg-BG"/>
        </w:rPr>
        <w:t>заинтересованите страни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;</w:t>
      </w:r>
    </w:p>
    <w:p w:rsidR="00845747" w:rsidRPr="003032E6" w:rsidRDefault="008D75B1" w:rsidP="008457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Ц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еленасоченост към постигане на високи резултати в процеса на обучение и образование;</w:t>
      </w:r>
    </w:p>
    <w:p w:rsidR="00845747" w:rsidRPr="003032E6" w:rsidRDefault="008D75B1" w:rsidP="008457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Л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идерство и разпределяне на отговорности за постигане на целите на институцията.</w:t>
      </w:r>
    </w:p>
    <w:p w:rsidR="00845747" w:rsidRPr="003032E6" w:rsidRDefault="00845747" w:rsidP="005C1E37">
      <w:pPr>
        <w:spacing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Управлението на качеството е непрекъснат процес на взаимодействие между факторите и условията, от които зависи качеството на образованието и обучението и резултатите от него. Този процес се осъществява на национално, регионално и институционално равнище.</w:t>
      </w:r>
    </w:p>
    <w:p w:rsidR="00845747" w:rsidRPr="003032E6" w:rsidRDefault="00845747" w:rsidP="00C00515">
      <w:pPr>
        <w:spacing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Измерването на постигнатото качество е съвкупност от действия за определяне на резултатите на институцията по критерии за конкретен период на измерване и съпоставянето им с определените равнища на качеството по всеки критерий.</w:t>
      </w:r>
      <w:r w:rsidR="00C00515"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3032E6">
        <w:rPr>
          <w:rFonts w:eastAsia="Times New Roman" w:cstheme="minorHAnsi"/>
          <w:sz w:val="24"/>
          <w:szCs w:val="24"/>
          <w:lang w:eastAsia="bg-BG"/>
        </w:rPr>
        <w:lastRenderedPageBreak/>
        <w:t xml:space="preserve">Измерването на постигнатото качество в </w:t>
      </w:r>
      <w:r w:rsidR="00AC6376">
        <w:rPr>
          <w:rFonts w:eastAsia="Times New Roman" w:cstheme="minorHAnsi"/>
          <w:bCs/>
          <w:sz w:val="24"/>
          <w:szCs w:val="24"/>
          <w:lang w:eastAsia="bg-BG"/>
        </w:rPr>
        <w:t xml:space="preserve">ДГ „Еделвайс” </w:t>
      </w:r>
      <w:r w:rsidRPr="003032E6">
        <w:rPr>
          <w:rFonts w:eastAsia="Times New Roman" w:cstheme="minorHAnsi"/>
          <w:sz w:val="24"/>
          <w:szCs w:val="24"/>
          <w:lang w:eastAsia="bg-BG"/>
        </w:rPr>
        <w:t>се осъществява ежегодно чрез самооценяване.</w:t>
      </w:r>
    </w:p>
    <w:p w:rsidR="00845747" w:rsidRPr="003032E6" w:rsidRDefault="007734DF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b/>
          <w:bCs/>
          <w:sz w:val="24"/>
          <w:szCs w:val="24"/>
          <w:lang w:val="en-US" w:eastAsia="bg-BG"/>
        </w:rPr>
        <w:t>II.</w:t>
      </w:r>
      <w:r w:rsidR="00845747" w:rsidRPr="003032E6">
        <w:rPr>
          <w:rFonts w:eastAsia="Times New Roman" w:cstheme="minorHAnsi"/>
          <w:b/>
          <w:bCs/>
          <w:sz w:val="24"/>
          <w:szCs w:val="24"/>
          <w:lang w:eastAsia="bg-BG"/>
        </w:rPr>
        <w:t>РАЗРАБОТВАНЕ НА ВЪТРЕШНА СИСТЕМА ЗА ОСИГУРЯВАНЕ НА КАЧЕСТВОТО НА ОБРАЗОВАНИЕТО И ОБУЧЕНИЕТО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Вътрешната система за осигуряване на качеството е съвкупност от взаимносвързани действия и мерки за постигане, поддържане и развиване на качеството на провежданото образование в</w:t>
      </w:r>
      <w:r w:rsidR="00AC6376" w:rsidRPr="00AC6376">
        <w:rPr>
          <w:rFonts w:eastAsia="Times New Roman" w:cstheme="minorHAnsi"/>
          <w:bCs/>
          <w:sz w:val="24"/>
          <w:szCs w:val="24"/>
          <w:lang w:eastAsia="bg-BG"/>
        </w:rPr>
        <w:t xml:space="preserve"> </w:t>
      </w:r>
      <w:r w:rsidR="00AC6376">
        <w:rPr>
          <w:rFonts w:eastAsia="Times New Roman" w:cstheme="minorHAnsi"/>
          <w:bCs/>
          <w:sz w:val="24"/>
          <w:szCs w:val="24"/>
          <w:lang w:eastAsia="bg-BG"/>
        </w:rPr>
        <w:t xml:space="preserve">ДГ „Еделвайс” </w:t>
      </w:r>
      <w:r w:rsidR="00AC637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и резултатите от него в съответствие с държавните образователни стандарти и на действащото законодателство.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u w:val="single"/>
          <w:lang w:eastAsia="bg-BG"/>
        </w:rPr>
      </w:pPr>
      <w:r w:rsidRPr="003032E6">
        <w:rPr>
          <w:rFonts w:eastAsia="Times New Roman" w:cstheme="minorHAnsi"/>
          <w:sz w:val="24"/>
          <w:szCs w:val="24"/>
          <w:u w:val="single"/>
          <w:lang w:eastAsia="bg-BG"/>
        </w:rPr>
        <w:t>Вътрешната система за осигуряване на качеството включва:</w:t>
      </w:r>
    </w:p>
    <w:p w:rsidR="00845747" w:rsidRPr="003032E6" w:rsidRDefault="00845747" w:rsidP="0084574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политиката и целите по осигуряване на качеството;</w:t>
      </w:r>
    </w:p>
    <w:p w:rsidR="00845747" w:rsidRPr="003032E6" w:rsidRDefault="00845747" w:rsidP="0084574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органите за управление на качеството и правомощията им;</w:t>
      </w:r>
    </w:p>
    <w:p w:rsidR="00845747" w:rsidRPr="003032E6" w:rsidRDefault="00845747" w:rsidP="0084574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правилата за нейното прилагане;</w:t>
      </w:r>
    </w:p>
    <w:p w:rsidR="00845747" w:rsidRPr="003032E6" w:rsidRDefault="00845747" w:rsidP="0084574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годишен план-график за провеждане на дейностите по самооценяване;</w:t>
      </w:r>
    </w:p>
    <w:p w:rsidR="00845747" w:rsidRPr="003032E6" w:rsidRDefault="00845747" w:rsidP="0084574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условията и реда за измерване на постигнатото качество чрез самооценяване.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Политиката и целите по осигуряване на качеството се разработват от директора в съответствие със стратегията за развитие на </w:t>
      </w:r>
      <w:r w:rsidR="008D75B1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Pr="003032E6">
        <w:rPr>
          <w:rFonts w:eastAsia="Times New Roman" w:cstheme="minorHAnsi"/>
          <w:sz w:val="24"/>
          <w:szCs w:val="24"/>
          <w:lang w:eastAsia="bg-BG"/>
        </w:rPr>
        <w:t>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u w:val="single"/>
          <w:lang w:eastAsia="bg-BG"/>
        </w:rPr>
      </w:pPr>
      <w:r w:rsidRPr="003032E6">
        <w:rPr>
          <w:rFonts w:eastAsia="Times New Roman" w:cstheme="minorHAnsi"/>
          <w:sz w:val="24"/>
          <w:szCs w:val="24"/>
          <w:u w:val="single"/>
          <w:lang w:eastAsia="bg-BG"/>
        </w:rPr>
        <w:t>Органи за управлението на качеството са:</w:t>
      </w:r>
    </w:p>
    <w:p w:rsidR="00A96D08" w:rsidRPr="003032E6" w:rsidRDefault="00A96D08" w:rsidP="0084574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директорът</w:t>
      </w:r>
    </w:p>
    <w:p w:rsidR="00845747" w:rsidRPr="003032E6" w:rsidRDefault="00845747" w:rsidP="0084574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педагогическият съвет</w:t>
      </w:r>
      <w:r w:rsidR="005C1E37" w:rsidRPr="003032E6">
        <w:rPr>
          <w:rFonts w:eastAsia="Times New Roman" w:cstheme="minorHAnsi"/>
          <w:sz w:val="24"/>
          <w:szCs w:val="24"/>
          <w:lang w:eastAsia="bg-BG"/>
        </w:rPr>
        <w:t xml:space="preserve"> на </w:t>
      </w:r>
      <w:r w:rsidR="008D75B1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</w:p>
    <w:p w:rsidR="00A96D08" w:rsidRPr="003032E6" w:rsidRDefault="00A96D08" w:rsidP="0084574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комисия по качество 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За функционирането на вътрешната система за осигуряване на качеството в </w:t>
      </w:r>
      <w:r w:rsidR="00AC6376">
        <w:rPr>
          <w:rFonts w:eastAsia="Times New Roman" w:cstheme="minorHAnsi"/>
          <w:bCs/>
          <w:sz w:val="24"/>
          <w:szCs w:val="24"/>
          <w:lang w:eastAsia="bg-BG"/>
        </w:rPr>
        <w:t xml:space="preserve">ДГ „Еделвайс” </w:t>
      </w:r>
      <w:r w:rsidR="008D75B1" w:rsidRPr="003032E6">
        <w:rPr>
          <w:rFonts w:eastAsia="Times New Roman" w:cstheme="minorHAnsi"/>
          <w:sz w:val="24"/>
          <w:szCs w:val="24"/>
          <w:lang w:eastAsia="bg-BG"/>
        </w:rPr>
        <w:t>е</w:t>
      </w:r>
      <w:r w:rsidR="009861FA" w:rsidRPr="003032E6">
        <w:rPr>
          <w:rFonts w:eastAsia="Times New Roman" w:cstheme="minorHAnsi"/>
          <w:sz w:val="24"/>
          <w:szCs w:val="24"/>
          <w:lang w:eastAsia="bg-BG"/>
        </w:rPr>
        <w:t xml:space="preserve"> опреде</w:t>
      </w:r>
      <w:r w:rsidR="008D75B1" w:rsidRPr="003032E6">
        <w:rPr>
          <w:rFonts w:eastAsia="Times New Roman" w:cstheme="minorHAnsi"/>
          <w:sz w:val="24"/>
          <w:szCs w:val="24"/>
          <w:lang w:eastAsia="bg-BG"/>
        </w:rPr>
        <w:t>лена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комисия за:</w:t>
      </w:r>
    </w:p>
    <w:p w:rsidR="00845747" w:rsidRPr="003032E6" w:rsidRDefault="008D75B1" w:rsidP="0084574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Р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азработване на правила за прилагане на вътрешната система за осигуряване на качеството и актуализирането им;</w:t>
      </w:r>
    </w:p>
    <w:p w:rsidR="00845747" w:rsidRPr="003032E6" w:rsidRDefault="008D75B1" w:rsidP="0084574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Р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азработване на годишен план-график за провеждане на дейностите по самооценяване;</w:t>
      </w:r>
    </w:p>
    <w:p w:rsidR="00845747" w:rsidRPr="003032E6" w:rsidRDefault="008D75B1" w:rsidP="0084574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Р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азработване на конкретни процедури по критерии и съответния инструментариум към тях за провеждане на дейностите по самооценяването;</w:t>
      </w:r>
    </w:p>
    <w:p w:rsidR="00845747" w:rsidRPr="003032E6" w:rsidRDefault="008D75B1" w:rsidP="0084574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ровеждане на самооценяването;</w:t>
      </w:r>
    </w:p>
    <w:p w:rsidR="00845747" w:rsidRPr="003032E6" w:rsidRDefault="008D75B1" w:rsidP="0084574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И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зготвяне на доклад от самооценяването до директора.</w:t>
      </w:r>
    </w:p>
    <w:p w:rsidR="00262BB5" w:rsidRPr="003032E6" w:rsidRDefault="00845747" w:rsidP="005C1E37">
      <w:pPr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Броят на членовете, съставът и срокът за изпълнение на работата на комисията се определят от директора, в зависимост от вида и обема на възложените задачи.</w:t>
      </w:r>
      <w:r w:rsidR="005C1E37"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3032E6">
        <w:rPr>
          <w:rFonts w:eastAsia="Times New Roman" w:cstheme="minorHAnsi"/>
          <w:sz w:val="24"/>
          <w:szCs w:val="24"/>
          <w:lang w:eastAsia="bg-BG"/>
        </w:rPr>
        <w:t>В състава на комисията може да се включват и външни специалисти.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u w:val="single"/>
          <w:lang w:eastAsia="bg-BG"/>
        </w:rPr>
      </w:pPr>
      <w:r w:rsidRPr="003032E6">
        <w:rPr>
          <w:rFonts w:eastAsia="Times New Roman" w:cstheme="minorHAnsi"/>
          <w:sz w:val="24"/>
          <w:szCs w:val="24"/>
          <w:u w:val="single"/>
          <w:lang w:eastAsia="bg-BG"/>
        </w:rPr>
        <w:t>Директорът</w:t>
      </w:r>
      <w:r w:rsidR="00C628B0" w:rsidRPr="003032E6">
        <w:rPr>
          <w:rFonts w:eastAsia="Times New Roman" w:cstheme="minorHAnsi"/>
          <w:sz w:val="24"/>
          <w:szCs w:val="24"/>
          <w:u w:val="single"/>
          <w:lang w:eastAsia="bg-BG"/>
        </w:rPr>
        <w:t xml:space="preserve"> на </w:t>
      </w:r>
      <w:r w:rsidR="00AC6376">
        <w:rPr>
          <w:rFonts w:eastAsia="Times New Roman" w:cstheme="minorHAnsi"/>
          <w:bCs/>
          <w:sz w:val="24"/>
          <w:szCs w:val="24"/>
          <w:lang w:eastAsia="bg-BG"/>
        </w:rPr>
        <w:t>ДГ „Еделвайс”</w:t>
      </w:r>
    </w:p>
    <w:p w:rsidR="00845747" w:rsidRPr="003032E6" w:rsidRDefault="00845747" w:rsidP="008457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Организира, контролира и отговаря за цялостната </w:t>
      </w:r>
      <w:r w:rsidR="00D76CA5" w:rsidRPr="003032E6">
        <w:rPr>
          <w:rFonts w:eastAsia="Times New Roman" w:cstheme="minorHAnsi"/>
          <w:sz w:val="24"/>
          <w:szCs w:val="24"/>
          <w:lang w:eastAsia="bg-BG"/>
        </w:rPr>
        <w:t>дейност по функционирането на</w:t>
      </w:r>
      <w:r w:rsidR="00D76CA5" w:rsidRPr="003032E6">
        <w:rPr>
          <w:rFonts w:eastAsia="Times New Roman" w:cstheme="minorHAnsi"/>
          <w:sz w:val="24"/>
          <w:szCs w:val="24"/>
          <w:lang w:val="en-US" w:eastAsia="bg-BG"/>
        </w:rPr>
        <w:t xml:space="preserve"> </w:t>
      </w:r>
      <w:r w:rsidRPr="003032E6">
        <w:rPr>
          <w:rFonts w:eastAsia="Times New Roman" w:cstheme="minorHAnsi"/>
          <w:sz w:val="24"/>
          <w:szCs w:val="24"/>
          <w:lang w:eastAsia="bg-BG"/>
        </w:rPr>
        <w:t>вътрешната система за управление на качеството;</w:t>
      </w:r>
    </w:p>
    <w:p w:rsidR="00845747" w:rsidRPr="003032E6" w:rsidRDefault="00845747" w:rsidP="008457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Разработва политиката и целите по осигуряване на качеството;</w:t>
      </w:r>
    </w:p>
    <w:p w:rsidR="00845747" w:rsidRPr="003032E6" w:rsidRDefault="00845747" w:rsidP="008457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Определя отговорника</w:t>
      </w:r>
      <w:r w:rsidR="008D75B1" w:rsidRPr="003032E6">
        <w:rPr>
          <w:rFonts w:eastAsia="Times New Roman" w:cstheme="minorHAnsi"/>
          <w:sz w:val="24"/>
          <w:szCs w:val="24"/>
          <w:lang w:eastAsia="bg-BG"/>
        </w:rPr>
        <w:t xml:space="preserve"> (секретаря)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по качеството;</w:t>
      </w:r>
    </w:p>
    <w:p w:rsidR="00845747" w:rsidRPr="003032E6" w:rsidRDefault="00845747" w:rsidP="008457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Определя състава на комисията или комисиите;</w:t>
      </w:r>
    </w:p>
    <w:p w:rsidR="00845747" w:rsidRPr="003032E6" w:rsidRDefault="00845747" w:rsidP="008457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Утвърждава годишен план-график за провеждане на дейностите по самооценяването след приемането му от съответния орган и коригиращите мерки в хода на изпълнението му;</w:t>
      </w:r>
    </w:p>
    <w:p w:rsidR="00845747" w:rsidRPr="003032E6" w:rsidRDefault="00845747" w:rsidP="008457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lastRenderedPageBreak/>
        <w:t>Утвърждава процедурите по критериите и инструментариума към тях за провеждане на дейностите по самооценяването;</w:t>
      </w:r>
    </w:p>
    <w:p w:rsidR="00845747" w:rsidRPr="003032E6" w:rsidRDefault="00845747" w:rsidP="008457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Утвърждава коригиращи мерки и дейности за следващия период на измерване на качеството въз основа на годишния доклад за резултатите от проведеното самооценяване;</w:t>
      </w:r>
    </w:p>
    <w:p w:rsidR="00845747" w:rsidRPr="003032E6" w:rsidRDefault="00845747" w:rsidP="008457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Провежда мониторинг на дейностите по осигуряване на качеството в </w:t>
      </w:r>
      <w:r w:rsidR="00D76CA5" w:rsidRPr="003032E6">
        <w:rPr>
          <w:rFonts w:eastAsia="Times New Roman" w:cstheme="minorHAnsi"/>
          <w:sz w:val="24"/>
          <w:szCs w:val="24"/>
          <w:lang w:eastAsia="bg-BG"/>
        </w:rPr>
        <w:t>училището</w:t>
      </w:r>
      <w:r w:rsidRPr="003032E6">
        <w:rPr>
          <w:rFonts w:eastAsia="Times New Roman" w:cstheme="minorHAnsi"/>
          <w:sz w:val="24"/>
          <w:szCs w:val="24"/>
          <w:lang w:eastAsia="bg-BG"/>
        </w:rPr>
        <w:t>;</w:t>
      </w:r>
    </w:p>
    <w:p w:rsidR="00845747" w:rsidRPr="003032E6" w:rsidRDefault="00845747" w:rsidP="008457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Представя годишния доклад за резултатите от проведеното самооценяване на регионалното управление по образованието;</w:t>
      </w:r>
    </w:p>
    <w:p w:rsidR="00845747" w:rsidRPr="003032E6" w:rsidRDefault="00845747" w:rsidP="008457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Организира обучение на персонала за осигуряване на качеството в училището.</w:t>
      </w:r>
    </w:p>
    <w:p w:rsidR="006A7BE2" w:rsidRPr="003032E6" w:rsidRDefault="006A7BE2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u w:val="single"/>
          <w:lang w:eastAsia="bg-BG"/>
        </w:rPr>
      </w:pP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u w:val="single"/>
          <w:lang w:eastAsia="bg-BG"/>
        </w:rPr>
      </w:pPr>
      <w:r w:rsidRPr="003032E6">
        <w:rPr>
          <w:rFonts w:eastAsia="Times New Roman" w:cstheme="minorHAnsi"/>
          <w:sz w:val="24"/>
          <w:szCs w:val="24"/>
          <w:u w:val="single"/>
          <w:lang w:eastAsia="bg-BG"/>
        </w:rPr>
        <w:t>Педагогическият съвет приема:</w:t>
      </w:r>
    </w:p>
    <w:p w:rsidR="00845747" w:rsidRPr="003032E6" w:rsidRDefault="008D75B1" w:rsidP="0084574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М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ерките за повишаване на качеството на образованието;</w:t>
      </w:r>
    </w:p>
    <w:p w:rsidR="00845747" w:rsidRPr="003032E6" w:rsidRDefault="008D75B1" w:rsidP="0084574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равилата за прилагане на вътрешната система за осигуряване на качеството и актуализацията им като част от правилника за дейността на обучаващата институция;</w:t>
      </w:r>
    </w:p>
    <w:p w:rsidR="00845747" w:rsidRPr="003032E6" w:rsidRDefault="008D75B1" w:rsidP="0084574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Г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одишния план-график за провеждане на дейностите по самооценяване;</w:t>
      </w:r>
    </w:p>
    <w:p w:rsidR="00845747" w:rsidRPr="003032E6" w:rsidRDefault="008D75B1" w:rsidP="0084574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Г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одишния доклад за резултатите от проведеното самооценяване.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Директорът на </w:t>
      </w:r>
      <w:r w:rsidR="008D75B1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отговаря за функционирането на вътрешната система за осигуряване на качеството, като със заповеди:</w:t>
      </w:r>
    </w:p>
    <w:p w:rsidR="00845747" w:rsidRPr="003032E6" w:rsidRDefault="008D75B1" w:rsidP="0084574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О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 xml:space="preserve">рганизира изпълнението на следните </w:t>
      </w:r>
      <w:r w:rsidR="00845747" w:rsidRPr="003032E6">
        <w:rPr>
          <w:rFonts w:eastAsia="Times New Roman" w:cstheme="minorHAnsi"/>
          <w:sz w:val="24"/>
          <w:szCs w:val="24"/>
          <w:u w:val="single"/>
          <w:lang w:eastAsia="bg-BG"/>
        </w:rPr>
        <w:t>дейности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:</w:t>
      </w:r>
    </w:p>
    <w:p w:rsidR="00845747" w:rsidRPr="003032E6" w:rsidRDefault="00845747" w:rsidP="008457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анализ на резултатите от изпълнението на целите на </w:t>
      </w:r>
      <w:r w:rsidR="00D76CA5" w:rsidRPr="003032E6">
        <w:rPr>
          <w:rFonts w:eastAsia="Times New Roman" w:cstheme="minorHAnsi"/>
          <w:sz w:val="24"/>
          <w:szCs w:val="24"/>
          <w:lang w:eastAsia="bg-BG"/>
        </w:rPr>
        <w:t>училището</w:t>
      </w:r>
      <w:r w:rsidRPr="003032E6">
        <w:rPr>
          <w:rFonts w:eastAsia="Times New Roman" w:cstheme="minorHAnsi"/>
          <w:sz w:val="24"/>
          <w:szCs w:val="24"/>
          <w:lang w:eastAsia="bg-BG"/>
        </w:rPr>
        <w:t>;</w:t>
      </w:r>
    </w:p>
    <w:p w:rsidR="00845747" w:rsidRPr="003032E6" w:rsidRDefault="00845747" w:rsidP="008457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анализ на силните и слабите страни, на възможностите и рисковете за развитието на </w:t>
      </w:r>
      <w:r w:rsidR="00D76CA5" w:rsidRPr="003032E6">
        <w:rPr>
          <w:rFonts w:eastAsia="Times New Roman" w:cstheme="minorHAnsi"/>
          <w:sz w:val="24"/>
          <w:szCs w:val="24"/>
          <w:lang w:eastAsia="bg-BG"/>
        </w:rPr>
        <w:t>училището</w:t>
      </w:r>
      <w:r w:rsidRPr="003032E6">
        <w:rPr>
          <w:rFonts w:eastAsia="Times New Roman" w:cstheme="minorHAnsi"/>
          <w:sz w:val="24"/>
          <w:szCs w:val="24"/>
          <w:lang w:eastAsia="bg-BG"/>
        </w:rPr>
        <w:t>;</w:t>
      </w:r>
    </w:p>
    <w:p w:rsidR="00845747" w:rsidRPr="003032E6" w:rsidRDefault="00845747" w:rsidP="008457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посочване на индивидуалния напредък на вс</w:t>
      </w:r>
      <w:r w:rsidR="00C121D5">
        <w:rPr>
          <w:rFonts w:eastAsia="Times New Roman" w:cstheme="minorHAnsi"/>
          <w:sz w:val="24"/>
          <w:szCs w:val="24"/>
          <w:lang w:eastAsia="bg-BG"/>
        </w:rPr>
        <w:t>яко дете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по отношение на неговите образователни резултати;</w:t>
      </w:r>
    </w:p>
    <w:p w:rsidR="00845747" w:rsidRPr="003032E6" w:rsidRDefault="00845747" w:rsidP="008457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посочване на специфичните за институцията ключови фактори, които влияят на качеството на предоставяното образование;</w:t>
      </w:r>
    </w:p>
    <w:p w:rsidR="00845747" w:rsidRPr="003032E6" w:rsidRDefault="00845747" w:rsidP="008457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планиране на ежегодните дейности за постигане на целите от стратегията за развитие на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Pr="003032E6">
        <w:rPr>
          <w:rFonts w:eastAsia="Times New Roman" w:cstheme="minorHAnsi"/>
          <w:sz w:val="24"/>
          <w:szCs w:val="24"/>
          <w:lang w:eastAsia="bg-BG"/>
        </w:rPr>
        <w:t>;</w:t>
      </w:r>
    </w:p>
    <w:p w:rsidR="00845747" w:rsidRPr="003032E6" w:rsidRDefault="00845747" w:rsidP="008457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изпълнение на планираните дейности от плана за действие към стратегията за развитие на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и реализиране на заложените в нея цели;</w:t>
      </w:r>
    </w:p>
    <w:p w:rsidR="00845747" w:rsidRPr="003032E6" w:rsidRDefault="00E543B7" w:rsidP="008457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О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пределя комисията, която извършва самооценяването – нейния състав, задачите и сроковете за изпълнение;</w:t>
      </w:r>
    </w:p>
    <w:p w:rsidR="00845747" w:rsidRPr="003032E6" w:rsidRDefault="00E543B7" w:rsidP="008457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О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пределя начина на участие на лицата, включени в процеса на самооценяване:</w:t>
      </w:r>
      <w:r w:rsidR="00C121D5">
        <w:rPr>
          <w:rFonts w:eastAsia="Times New Roman" w:cstheme="minorHAnsi"/>
          <w:sz w:val="24"/>
          <w:szCs w:val="24"/>
          <w:lang w:eastAsia="bg-BG"/>
        </w:rPr>
        <w:t>деца</w:t>
      </w:r>
      <w:bookmarkStart w:id="0" w:name="_GoBack"/>
      <w:bookmarkEnd w:id="0"/>
      <w:r w:rsidR="00845747" w:rsidRPr="003032E6">
        <w:rPr>
          <w:rFonts w:eastAsia="Times New Roman" w:cstheme="minorHAnsi"/>
          <w:sz w:val="24"/>
          <w:szCs w:val="24"/>
          <w:lang w:eastAsia="bg-BG"/>
        </w:rPr>
        <w:t>, учители, директор и родители;</w:t>
      </w:r>
    </w:p>
    <w:p w:rsidR="00845747" w:rsidRPr="003032E6" w:rsidRDefault="00E543B7" w:rsidP="008457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У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твърждава определените на подготвителния етап дейности, процедури, критерии, показатели и инструментите за самооценяване;</w:t>
      </w:r>
    </w:p>
    <w:p w:rsidR="00845747" w:rsidRPr="003032E6" w:rsidRDefault="00E543B7" w:rsidP="008457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У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твърждава преди края на учебната година доклада от самооценяването, който съдържа:</w:t>
      </w:r>
    </w:p>
    <w:p w:rsidR="00845747" w:rsidRPr="003032E6" w:rsidRDefault="00845747" w:rsidP="0084574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информация за вътрешната и външната среда, в която функционира институцията през периода на самооценяването;</w:t>
      </w:r>
    </w:p>
    <w:p w:rsidR="00845747" w:rsidRPr="003032E6" w:rsidRDefault="00845747" w:rsidP="0084574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данни за използваните инструменти при самооценяването;</w:t>
      </w:r>
    </w:p>
    <w:p w:rsidR="00845747" w:rsidRPr="003032E6" w:rsidRDefault="00845747" w:rsidP="0084574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данни за резултатите от самооценяването, сравнени с резултатите от предходното самооценяване;</w:t>
      </w:r>
    </w:p>
    <w:p w:rsidR="00845747" w:rsidRPr="003032E6" w:rsidRDefault="00845747" w:rsidP="0084574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lastRenderedPageBreak/>
        <w:t>анализ на резултатите от самооценяването;</w:t>
      </w:r>
    </w:p>
    <w:p w:rsidR="00845747" w:rsidRPr="003032E6" w:rsidRDefault="00845747" w:rsidP="0084574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предложения за мерки за внасяне на подобрения в работата на институцията с цел повишаване на качеството на предоставяното образование, както и за срокове за тяхното изпълнение. 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Докладът от самооценяването е част от ежегодния отчет за изпълнението на плана за действие към стратегията за развитието на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Pr="003032E6">
        <w:rPr>
          <w:rFonts w:eastAsia="Times New Roman" w:cstheme="minorHAnsi"/>
          <w:sz w:val="24"/>
          <w:szCs w:val="24"/>
          <w:lang w:eastAsia="bg-BG"/>
        </w:rPr>
        <w:t>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Правилата за прилагането на вътрешната система за осигуряване на качеството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са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разработ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ени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от комисия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 xml:space="preserve"> по качеството (работна група)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и се приемат от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педагогически съвет</w:t>
      </w:r>
      <w:r w:rsidRPr="003032E6">
        <w:rPr>
          <w:rFonts w:eastAsia="Times New Roman" w:cstheme="minorHAnsi"/>
          <w:sz w:val="24"/>
          <w:szCs w:val="24"/>
          <w:lang w:eastAsia="bg-BG"/>
        </w:rPr>
        <w:t>. Те включват:</w:t>
      </w:r>
    </w:p>
    <w:p w:rsidR="00845747" w:rsidRPr="003032E6" w:rsidRDefault="00E543B7" w:rsidP="0084574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равомощията на участниците във вътрешната систе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>ма за осигуряване на качеството, Правилник на комисията по качество</w:t>
      </w:r>
      <w:r w:rsidR="00A96D08" w:rsidRPr="003032E6">
        <w:rPr>
          <w:rFonts w:eastAsia="Times New Roman" w:cstheme="minorHAnsi"/>
          <w:sz w:val="24"/>
          <w:szCs w:val="24"/>
          <w:lang w:val="en-US" w:eastAsia="bg-BG"/>
        </w:rPr>
        <w:t xml:space="preserve"> (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>работна група</w:t>
      </w:r>
      <w:r w:rsidR="00A96D08" w:rsidRPr="003032E6">
        <w:rPr>
          <w:rFonts w:eastAsia="Times New Roman" w:cstheme="minorHAnsi"/>
          <w:sz w:val="24"/>
          <w:szCs w:val="24"/>
          <w:lang w:val="en-US" w:eastAsia="bg-BG"/>
        </w:rPr>
        <w:t>)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 xml:space="preserve"> и процедури;</w:t>
      </w:r>
    </w:p>
    <w:p w:rsidR="00845747" w:rsidRPr="003032E6" w:rsidRDefault="00E543B7" w:rsidP="0084574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Р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еда за организиране и провеждане на самооценяването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 xml:space="preserve"> е регламентирано в Стратегията на развитие и Правилника за дейността на Комисията по качество </w:t>
      </w:r>
      <w:r w:rsidR="00A96D08" w:rsidRPr="003032E6">
        <w:rPr>
          <w:rFonts w:eastAsia="Times New Roman" w:cstheme="minorHAnsi"/>
          <w:sz w:val="24"/>
          <w:szCs w:val="24"/>
          <w:lang w:val="en-US" w:eastAsia="bg-BG"/>
        </w:rPr>
        <w:t>(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>работна група</w:t>
      </w:r>
      <w:r w:rsidR="00A96D08" w:rsidRPr="003032E6">
        <w:rPr>
          <w:rFonts w:eastAsia="Times New Roman" w:cstheme="minorHAnsi"/>
          <w:sz w:val="24"/>
          <w:szCs w:val="24"/>
          <w:lang w:val="en-US" w:eastAsia="bg-BG"/>
        </w:rPr>
        <w:t>)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 xml:space="preserve"> и Наръчника за самооценка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;</w:t>
      </w:r>
    </w:p>
    <w:p w:rsidR="00845747" w:rsidRPr="003032E6" w:rsidRDefault="00E543B7" w:rsidP="0084574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Р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еда и начина за съхранение на доказателствените материали за проведеното самооценяване</w:t>
      </w:r>
      <w:r w:rsidR="00977845" w:rsidRPr="003032E6">
        <w:rPr>
          <w:rFonts w:eastAsia="Times New Roman" w:cstheme="minorHAnsi"/>
          <w:sz w:val="24"/>
          <w:szCs w:val="24"/>
          <w:lang w:eastAsia="bg-BG"/>
        </w:rPr>
        <w:t xml:space="preserve"> е регламентирано със з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>аповед на директора</w:t>
      </w:r>
      <w:r w:rsidR="00977845"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 xml:space="preserve">и процедура за документална обезпеченост и документи по СУК </w:t>
      </w:r>
      <w:r w:rsidR="00A96D08" w:rsidRPr="003032E6">
        <w:rPr>
          <w:rFonts w:eastAsia="Times New Roman" w:cstheme="minorHAnsi"/>
          <w:sz w:val="24"/>
          <w:szCs w:val="24"/>
          <w:lang w:val="en-US" w:eastAsia="bg-BG"/>
        </w:rPr>
        <w:t>(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>Система за управление на качеството</w:t>
      </w:r>
      <w:r w:rsidR="00A96D08" w:rsidRPr="003032E6">
        <w:rPr>
          <w:rFonts w:eastAsia="Times New Roman" w:cstheme="minorHAnsi"/>
          <w:sz w:val="24"/>
          <w:szCs w:val="24"/>
          <w:lang w:val="en-US" w:eastAsia="bg-BG"/>
        </w:rPr>
        <w:t>)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;</w:t>
      </w:r>
    </w:p>
    <w:p w:rsidR="00845747" w:rsidRPr="003032E6" w:rsidRDefault="00E543B7" w:rsidP="0084574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В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заимодействието на институцията със социалните партньори и другите заинтересовани страни за осигуряване на качеството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 xml:space="preserve"> е регламенти</w:t>
      </w:r>
      <w:r w:rsidR="00977845" w:rsidRPr="003032E6">
        <w:rPr>
          <w:rFonts w:eastAsia="Times New Roman" w:cstheme="minorHAnsi"/>
          <w:sz w:val="24"/>
          <w:szCs w:val="24"/>
          <w:lang w:eastAsia="bg-BG"/>
        </w:rPr>
        <w:t>рано в п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 xml:space="preserve">лан за работа със заинтересованите страни и </w:t>
      </w:r>
      <w:r w:rsidR="00977845" w:rsidRPr="003032E6">
        <w:rPr>
          <w:rFonts w:eastAsia="Times New Roman" w:cstheme="minorHAnsi"/>
          <w:sz w:val="24"/>
          <w:szCs w:val="24"/>
          <w:lang w:eastAsia="bg-BG"/>
        </w:rPr>
        <w:t>к</w:t>
      </w:r>
      <w:r w:rsidR="00A96D08" w:rsidRPr="003032E6">
        <w:rPr>
          <w:rFonts w:eastAsia="Times New Roman" w:cstheme="minorHAnsi"/>
          <w:sz w:val="24"/>
          <w:szCs w:val="24"/>
          <w:lang w:eastAsia="bg-BG"/>
        </w:rPr>
        <w:t>омуникационен план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>;</w:t>
      </w:r>
    </w:p>
    <w:p w:rsidR="00845747" w:rsidRPr="003032E6" w:rsidRDefault="00E543B7" w:rsidP="0084574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Н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 xml:space="preserve">ачина за информиране на обществеността за получените резултати от проведеното самооценяване в </w:t>
      </w:r>
      <w:r w:rsidR="00D76CA5" w:rsidRPr="003032E6">
        <w:rPr>
          <w:rFonts w:eastAsia="Times New Roman" w:cstheme="minorHAnsi"/>
          <w:sz w:val="24"/>
          <w:szCs w:val="24"/>
          <w:lang w:eastAsia="bg-BG"/>
        </w:rPr>
        <w:t>училище</w:t>
      </w:r>
      <w:r w:rsidR="00977845" w:rsidRPr="003032E6">
        <w:rPr>
          <w:rFonts w:eastAsia="Times New Roman" w:cstheme="minorHAnsi"/>
          <w:sz w:val="24"/>
          <w:szCs w:val="24"/>
          <w:lang w:eastAsia="bg-BG"/>
        </w:rPr>
        <w:t xml:space="preserve"> е регламентирано в комуникационния план и в съответствие с имиджовата политика на образователната институция.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Годишният план-график съдържа дейностите по самооценяването, групирани по критериите за качество, като задължително се посочват видът на инструментариума към тях и сроковете и отговорните лица за изпълнението им.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План-графикът се </w:t>
      </w:r>
      <w:r w:rsidR="00D936F9" w:rsidRPr="003032E6">
        <w:rPr>
          <w:rFonts w:eastAsia="Times New Roman" w:cstheme="minorHAnsi"/>
          <w:sz w:val="24"/>
          <w:szCs w:val="24"/>
          <w:lang w:eastAsia="bg-BG"/>
        </w:rPr>
        <w:t xml:space="preserve">приема от педагогическия съвет и </w:t>
      </w:r>
      <w:r w:rsidRPr="003032E6">
        <w:rPr>
          <w:rFonts w:eastAsia="Times New Roman" w:cstheme="minorHAnsi"/>
          <w:sz w:val="24"/>
          <w:szCs w:val="24"/>
          <w:lang w:eastAsia="bg-BG"/>
        </w:rPr>
        <w:t>утвърж</w:t>
      </w:r>
      <w:r w:rsidR="00836FF1" w:rsidRPr="003032E6">
        <w:rPr>
          <w:rFonts w:eastAsia="Times New Roman" w:cstheme="minorHAnsi"/>
          <w:sz w:val="24"/>
          <w:szCs w:val="24"/>
          <w:lang w:eastAsia="bg-BG"/>
        </w:rPr>
        <w:t xml:space="preserve">дава от директора на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="00836FF1"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3032E6">
        <w:rPr>
          <w:rFonts w:eastAsia="Times New Roman" w:cstheme="minorHAnsi"/>
          <w:sz w:val="24"/>
          <w:szCs w:val="24"/>
          <w:lang w:eastAsia="bg-BG"/>
        </w:rPr>
        <w:t>в началото на всяка учебна година.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При необходи</w:t>
      </w:r>
      <w:r w:rsidR="00836FF1" w:rsidRPr="003032E6">
        <w:rPr>
          <w:rFonts w:eastAsia="Times New Roman" w:cstheme="minorHAnsi"/>
          <w:sz w:val="24"/>
          <w:szCs w:val="24"/>
          <w:lang w:eastAsia="bg-BG"/>
        </w:rPr>
        <w:t xml:space="preserve">мост се предлагат на директора </w:t>
      </w:r>
      <w:r w:rsidRPr="003032E6">
        <w:rPr>
          <w:rFonts w:eastAsia="Times New Roman" w:cstheme="minorHAnsi"/>
          <w:sz w:val="24"/>
          <w:szCs w:val="24"/>
          <w:lang w:eastAsia="bg-BG"/>
        </w:rPr>
        <w:t>коригиращи мерки</w:t>
      </w:r>
      <w:r w:rsidR="00D936F9" w:rsidRPr="003032E6">
        <w:rPr>
          <w:rFonts w:eastAsia="Times New Roman" w:cstheme="minorHAnsi"/>
          <w:sz w:val="24"/>
          <w:szCs w:val="24"/>
          <w:lang w:eastAsia="bg-BG"/>
        </w:rPr>
        <w:t>, въз основа на процедура за коригиращи мерки,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за изпълнение на годишния план-график. След утвърждаване на мерките се организира и координира изпълнението им.</w:t>
      </w:r>
    </w:p>
    <w:p w:rsidR="00845747" w:rsidRPr="003032E6" w:rsidRDefault="00836FF1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b/>
          <w:bCs/>
          <w:sz w:val="24"/>
          <w:szCs w:val="24"/>
          <w:lang w:val="en-US" w:eastAsia="bg-BG"/>
        </w:rPr>
        <w:t>III.</w:t>
      </w:r>
      <w:r w:rsidR="00845747" w:rsidRPr="003032E6">
        <w:rPr>
          <w:rFonts w:eastAsia="Times New Roman" w:cstheme="minorHAnsi"/>
          <w:b/>
          <w:bCs/>
          <w:sz w:val="24"/>
          <w:szCs w:val="24"/>
          <w:lang w:eastAsia="bg-BG"/>
        </w:rPr>
        <w:t>УСЛОВИЯ И РЕД ЗА ИЗМЕРВАНЕ НА ПОСТИГНАТОТО КАЧЕСТВО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Измерването на постигнатото качество на образованието и обучението се осъществява от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чрез прилагането на процедури по критерии и съответния инструментариум към тях за провеждане на дейностите по самооценяването</w:t>
      </w:r>
      <w:r w:rsidR="009E4C27" w:rsidRPr="003032E6">
        <w:rPr>
          <w:rFonts w:eastAsia="Times New Roman" w:cstheme="minorHAnsi"/>
          <w:sz w:val="24"/>
          <w:szCs w:val="24"/>
          <w:lang w:eastAsia="bg-BG"/>
        </w:rPr>
        <w:t xml:space="preserve"> с изготвен Наръчник за самооценяването</w:t>
      </w:r>
      <w:r w:rsidRPr="003032E6">
        <w:rPr>
          <w:rFonts w:eastAsia="Times New Roman" w:cstheme="minorHAnsi"/>
          <w:sz w:val="24"/>
          <w:szCs w:val="24"/>
          <w:lang w:eastAsia="bg-BG"/>
        </w:rPr>
        <w:t>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Самооценяването е процес</w:t>
      </w:r>
      <w:r w:rsidR="00BA0E6C" w:rsidRPr="003032E6">
        <w:rPr>
          <w:rFonts w:eastAsia="Times New Roman" w:cstheme="minorHAnsi"/>
          <w:sz w:val="24"/>
          <w:szCs w:val="24"/>
          <w:lang w:eastAsia="bg-BG"/>
        </w:rPr>
        <w:t>, регламентиран в Наръчника по самооценяването,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на изготвяне на вътрешна оценка на качеството на предоставяното образование чрез дейности, процедури и критерии, определени от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Pr="003032E6">
        <w:rPr>
          <w:rFonts w:eastAsia="Times New Roman" w:cstheme="minorHAnsi"/>
          <w:sz w:val="24"/>
          <w:szCs w:val="24"/>
          <w:lang w:eastAsia="bg-BG"/>
        </w:rPr>
        <w:t>.</w:t>
      </w:r>
      <w:r w:rsidR="00C628B0"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Периодът за самооценяване за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е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заложена в Наредба 16</w:t>
      </w:r>
      <w:r w:rsidRPr="003032E6">
        <w:rPr>
          <w:rFonts w:eastAsia="Times New Roman" w:cstheme="minorHAnsi"/>
          <w:sz w:val="24"/>
          <w:szCs w:val="24"/>
          <w:lang w:eastAsia="bg-BG"/>
        </w:rPr>
        <w:t>.</w:t>
      </w:r>
      <w:r w:rsidR="00C628B0"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3032E6">
        <w:rPr>
          <w:rFonts w:eastAsia="Times New Roman" w:cstheme="minorHAnsi"/>
          <w:sz w:val="24"/>
          <w:szCs w:val="24"/>
          <w:lang w:eastAsia="bg-BG"/>
        </w:rPr>
        <w:t>Самооценяването се извършва от комисия</w:t>
      </w:r>
      <w:r w:rsidR="00C628B0" w:rsidRPr="003032E6">
        <w:rPr>
          <w:rFonts w:eastAsia="Times New Roman" w:cstheme="minorHAnsi"/>
          <w:sz w:val="24"/>
          <w:szCs w:val="24"/>
          <w:lang w:eastAsia="bg-BG"/>
        </w:rPr>
        <w:t xml:space="preserve"> определена от директора.</w:t>
      </w:r>
      <w:r w:rsidRPr="003032E6">
        <w:rPr>
          <w:rFonts w:eastAsia="Times New Roman" w:cstheme="minorHAnsi"/>
          <w:sz w:val="24"/>
          <w:szCs w:val="24"/>
          <w:lang w:eastAsia="bg-BG"/>
        </w:rPr>
        <w:t>.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lastRenderedPageBreak/>
        <w:t xml:space="preserve">Самооценяването в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се извършва по предварително определени критерии и показатели към тях.</w:t>
      </w:r>
      <w:r w:rsidR="00C628B0"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Самооценяването се провежда по процедури, утвърдени от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 xml:space="preserve">педагогически съвет и </w:t>
      </w:r>
      <w:r w:rsidRPr="003032E6">
        <w:rPr>
          <w:rFonts w:eastAsia="Times New Roman" w:cstheme="minorHAnsi"/>
          <w:sz w:val="24"/>
          <w:szCs w:val="24"/>
          <w:lang w:eastAsia="bg-BG"/>
        </w:rPr>
        <w:t>директор.</w:t>
      </w:r>
    </w:p>
    <w:p w:rsidR="00C628B0" w:rsidRPr="003032E6" w:rsidRDefault="00390BFF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u w:val="single"/>
          <w:lang w:eastAsia="bg-BG"/>
        </w:rPr>
        <w:t>Критериите може да се групират по следните области на оценяване</w:t>
      </w:r>
      <w:r w:rsidRPr="003032E6">
        <w:rPr>
          <w:rFonts w:eastAsia="Times New Roman" w:cstheme="minorHAnsi"/>
          <w:sz w:val="24"/>
          <w:szCs w:val="24"/>
          <w:lang w:eastAsia="bg-BG"/>
        </w:rPr>
        <w:t>:</w:t>
      </w:r>
    </w:p>
    <w:p w:rsidR="00E543B7" w:rsidRPr="003032E6" w:rsidRDefault="00390BFF" w:rsidP="00E543B7">
      <w:pPr>
        <w:autoSpaceDE w:val="0"/>
        <w:autoSpaceDN w:val="0"/>
        <w:adjustRightInd w:val="0"/>
        <w:spacing w:line="259" w:lineRule="atLeast"/>
        <w:rPr>
          <w:rFonts w:cstheme="minorHAnsi"/>
          <w:b/>
          <w:bCs/>
          <w:sz w:val="24"/>
          <w:szCs w:val="24"/>
          <w:u w:val="single"/>
          <w:lang w:bidi="hi-IN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1.</w:t>
      </w:r>
      <w:r w:rsidR="00E543B7" w:rsidRPr="003032E6">
        <w:rPr>
          <w:rFonts w:cstheme="minorHAnsi"/>
          <w:b/>
          <w:bCs/>
          <w:sz w:val="24"/>
          <w:szCs w:val="24"/>
          <w:u w:val="single"/>
          <w:lang w:bidi="hi-IN"/>
        </w:rPr>
        <w:t xml:space="preserve"> Област 1. Управлението на институцията. </w:t>
      </w:r>
    </w:p>
    <w:p w:rsidR="00E543B7" w:rsidRPr="003032E6" w:rsidRDefault="00E543B7" w:rsidP="00E543B7">
      <w:pPr>
        <w:tabs>
          <w:tab w:val="left" w:pos="720"/>
        </w:tabs>
        <w:autoSpaceDE w:val="0"/>
        <w:autoSpaceDN w:val="0"/>
        <w:adjustRightInd w:val="0"/>
        <w:spacing w:line="259" w:lineRule="atLeast"/>
        <w:rPr>
          <w:rFonts w:cstheme="minorHAnsi"/>
          <w:b/>
          <w:bCs/>
          <w:sz w:val="24"/>
          <w:szCs w:val="24"/>
          <w:lang w:bidi="hi-IN"/>
        </w:rPr>
      </w:pPr>
      <w:r w:rsidRPr="003032E6">
        <w:rPr>
          <w:rFonts w:cstheme="minorHAnsi"/>
          <w:b/>
          <w:bCs/>
          <w:sz w:val="24"/>
          <w:szCs w:val="24"/>
          <w:lang w:bidi="hi-IN"/>
        </w:rPr>
        <w:t xml:space="preserve">Подобласт 1.1. Ефективно разпределяне, използване и управление на ресурсите за повишаване на качеството на образователния процес. </w:t>
      </w:r>
    </w:p>
    <w:tbl>
      <w:tblPr>
        <w:tblW w:w="861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618"/>
      </w:tblGrid>
      <w:tr w:rsidR="00E543B7" w:rsidRPr="003032E6" w:rsidTr="0072225A">
        <w:trPr>
          <w:trHeight w:val="265"/>
        </w:trPr>
        <w:tc>
          <w:tcPr>
            <w:tcW w:w="8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b/>
                <w:bCs/>
                <w:sz w:val="24"/>
                <w:szCs w:val="24"/>
                <w:lang w:bidi="hi-IN"/>
              </w:rPr>
              <w:t xml:space="preserve">Критерии, свързани с </w:t>
            </w:r>
          </w:p>
        </w:tc>
      </w:tr>
      <w:tr w:rsidR="00E543B7" w:rsidRPr="003032E6" w:rsidTr="0072225A">
        <w:trPr>
          <w:trHeight w:val="277"/>
        </w:trPr>
        <w:tc>
          <w:tcPr>
            <w:tcW w:w="8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Финансови ресурси  </w:t>
            </w:r>
          </w:p>
        </w:tc>
      </w:tr>
      <w:tr w:rsidR="00E543B7" w:rsidRPr="003032E6" w:rsidTr="0072225A">
        <w:trPr>
          <w:trHeight w:val="265"/>
        </w:trPr>
        <w:tc>
          <w:tcPr>
            <w:tcW w:w="8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Материални ресурси </w:t>
            </w:r>
          </w:p>
        </w:tc>
      </w:tr>
      <w:tr w:rsidR="00E543B7" w:rsidRPr="003032E6" w:rsidTr="0072225A">
        <w:trPr>
          <w:trHeight w:val="277"/>
        </w:trPr>
        <w:tc>
          <w:tcPr>
            <w:tcW w:w="8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Човешки ресурси </w:t>
            </w:r>
          </w:p>
        </w:tc>
      </w:tr>
      <w:tr w:rsidR="00E543B7" w:rsidRPr="003032E6" w:rsidTr="0072225A">
        <w:trPr>
          <w:trHeight w:val="265"/>
        </w:trPr>
        <w:tc>
          <w:tcPr>
            <w:tcW w:w="8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Спазване на приложими ДОС </w:t>
            </w:r>
          </w:p>
        </w:tc>
      </w:tr>
    </w:tbl>
    <w:p w:rsidR="00E543B7" w:rsidRPr="003032E6" w:rsidRDefault="00E543B7" w:rsidP="00E543B7">
      <w:pPr>
        <w:autoSpaceDE w:val="0"/>
        <w:autoSpaceDN w:val="0"/>
        <w:adjustRightInd w:val="0"/>
        <w:spacing w:line="259" w:lineRule="atLeast"/>
        <w:rPr>
          <w:rFonts w:cstheme="minorHAnsi"/>
          <w:b/>
          <w:bCs/>
          <w:sz w:val="24"/>
          <w:szCs w:val="24"/>
          <w:lang w:bidi="hi-IN"/>
        </w:rPr>
      </w:pPr>
    </w:p>
    <w:p w:rsidR="00E543B7" w:rsidRPr="003032E6" w:rsidRDefault="00E543B7" w:rsidP="00E543B7">
      <w:pPr>
        <w:autoSpaceDE w:val="0"/>
        <w:autoSpaceDN w:val="0"/>
        <w:adjustRightInd w:val="0"/>
        <w:spacing w:line="259" w:lineRule="atLeast"/>
        <w:rPr>
          <w:rFonts w:cstheme="minorHAnsi"/>
          <w:b/>
          <w:bCs/>
          <w:sz w:val="24"/>
          <w:szCs w:val="24"/>
          <w:lang w:bidi="hi-IN"/>
        </w:rPr>
      </w:pPr>
      <w:r w:rsidRPr="003032E6">
        <w:rPr>
          <w:rFonts w:cstheme="minorHAnsi"/>
          <w:b/>
          <w:bCs/>
          <w:sz w:val="24"/>
          <w:szCs w:val="24"/>
          <w:lang w:bidi="hi-IN"/>
        </w:rPr>
        <w:t xml:space="preserve">Подобласт 1.2 Лидерство, стратегии и планиране.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651"/>
      </w:tblGrid>
      <w:tr w:rsidR="00E543B7" w:rsidRPr="003032E6" w:rsidTr="0072225A">
        <w:tc>
          <w:tcPr>
            <w:tcW w:w="8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b/>
                <w:bCs/>
                <w:sz w:val="24"/>
                <w:szCs w:val="24"/>
                <w:lang w:bidi="hi-IN"/>
              </w:rPr>
              <w:t>Критерии, свързани с</w:t>
            </w:r>
          </w:p>
        </w:tc>
      </w:tr>
      <w:tr w:rsidR="00E543B7" w:rsidRPr="003032E6" w:rsidTr="0072225A">
        <w:tc>
          <w:tcPr>
            <w:tcW w:w="8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ru-RU"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>Ръководството (компетентност, демонстриране на ангажираност, спазване на нормативните изисквания)</w:t>
            </w:r>
          </w:p>
        </w:tc>
      </w:tr>
      <w:tr w:rsidR="00E543B7" w:rsidRPr="003032E6" w:rsidTr="0072225A">
        <w:tc>
          <w:tcPr>
            <w:tcW w:w="8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Ефективност на планирането </w:t>
            </w:r>
          </w:p>
        </w:tc>
      </w:tr>
      <w:tr w:rsidR="00E543B7" w:rsidRPr="003032E6" w:rsidTr="0072225A">
        <w:tc>
          <w:tcPr>
            <w:tcW w:w="8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ru-RU"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Ефективност на мониторинга и постигането на целите </w:t>
            </w:r>
          </w:p>
        </w:tc>
      </w:tr>
      <w:tr w:rsidR="00E543B7" w:rsidRPr="003032E6" w:rsidTr="0072225A">
        <w:tc>
          <w:tcPr>
            <w:tcW w:w="8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ru-RU"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Предприети действия и постижения по отношение на организационното развитие. </w:t>
            </w:r>
          </w:p>
        </w:tc>
      </w:tr>
      <w:tr w:rsidR="00E543B7" w:rsidRPr="003032E6" w:rsidTr="0072225A">
        <w:tc>
          <w:tcPr>
            <w:tcW w:w="8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>Спазване на приложими ДОС</w:t>
            </w:r>
          </w:p>
        </w:tc>
      </w:tr>
    </w:tbl>
    <w:p w:rsidR="00E543B7" w:rsidRPr="003032E6" w:rsidRDefault="00E543B7" w:rsidP="00E543B7">
      <w:pPr>
        <w:autoSpaceDE w:val="0"/>
        <w:autoSpaceDN w:val="0"/>
        <w:adjustRightInd w:val="0"/>
        <w:spacing w:line="259" w:lineRule="atLeast"/>
        <w:rPr>
          <w:rFonts w:cstheme="minorHAnsi"/>
          <w:sz w:val="24"/>
          <w:szCs w:val="24"/>
          <w:lang w:bidi="hi-IN"/>
        </w:rPr>
      </w:pPr>
    </w:p>
    <w:p w:rsidR="00E543B7" w:rsidRPr="003032E6" w:rsidRDefault="00E543B7" w:rsidP="00E543B7">
      <w:pPr>
        <w:autoSpaceDE w:val="0"/>
        <w:autoSpaceDN w:val="0"/>
        <w:adjustRightInd w:val="0"/>
        <w:spacing w:line="259" w:lineRule="atLeast"/>
        <w:rPr>
          <w:rFonts w:cstheme="minorHAnsi"/>
          <w:b/>
          <w:bCs/>
          <w:sz w:val="24"/>
          <w:szCs w:val="24"/>
          <w:lang w:bidi="hi-IN"/>
        </w:rPr>
      </w:pPr>
      <w:r w:rsidRPr="003032E6">
        <w:rPr>
          <w:rFonts w:cstheme="minorHAnsi"/>
          <w:b/>
          <w:bCs/>
          <w:sz w:val="24"/>
          <w:szCs w:val="24"/>
          <w:lang w:bidi="hi-IN"/>
        </w:rPr>
        <w:t xml:space="preserve">Подобласт 1.3. Взаимодействие на всички заинтересовани страни.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629"/>
      </w:tblGrid>
      <w:tr w:rsidR="00E543B7" w:rsidRPr="003032E6" w:rsidTr="0072225A">
        <w:tc>
          <w:tcPr>
            <w:tcW w:w="8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b/>
                <w:bCs/>
                <w:sz w:val="24"/>
                <w:szCs w:val="24"/>
                <w:lang w:bidi="hi-IN"/>
              </w:rPr>
              <w:t>Критерии, свързани с</w:t>
            </w:r>
          </w:p>
        </w:tc>
      </w:tr>
      <w:tr w:rsidR="00E543B7" w:rsidRPr="003032E6" w:rsidTr="0072225A">
        <w:tc>
          <w:tcPr>
            <w:tcW w:w="8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ru-RU"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>Определянето на заинтересованите страни и изпълнение на „задълженията за спазване“</w:t>
            </w:r>
          </w:p>
        </w:tc>
      </w:tr>
      <w:tr w:rsidR="00E543B7" w:rsidRPr="003032E6" w:rsidTr="0072225A">
        <w:tc>
          <w:tcPr>
            <w:tcW w:w="8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Обмена на информация </w:t>
            </w:r>
          </w:p>
        </w:tc>
      </w:tr>
      <w:tr w:rsidR="00E543B7" w:rsidRPr="003032E6" w:rsidTr="0072225A">
        <w:tc>
          <w:tcPr>
            <w:tcW w:w="8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Форми на сътрудничество </w:t>
            </w:r>
          </w:p>
        </w:tc>
      </w:tr>
      <w:tr w:rsidR="00E543B7" w:rsidRPr="003032E6" w:rsidTr="0072225A">
        <w:tc>
          <w:tcPr>
            <w:tcW w:w="8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ru-RU"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Ефективност на работата на Обществения съвет </w:t>
            </w:r>
          </w:p>
        </w:tc>
      </w:tr>
      <w:tr w:rsidR="00E543B7" w:rsidRPr="003032E6" w:rsidTr="0072225A">
        <w:tc>
          <w:tcPr>
            <w:tcW w:w="8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Получени жалби/похвали </w:t>
            </w:r>
          </w:p>
        </w:tc>
      </w:tr>
      <w:tr w:rsidR="00E543B7" w:rsidRPr="003032E6" w:rsidTr="0072225A">
        <w:tc>
          <w:tcPr>
            <w:tcW w:w="8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>Спазване на приложими ДОС</w:t>
            </w:r>
          </w:p>
        </w:tc>
      </w:tr>
    </w:tbl>
    <w:p w:rsidR="00E543B7" w:rsidRPr="003032E6" w:rsidRDefault="00E543B7" w:rsidP="00E543B7">
      <w:pPr>
        <w:autoSpaceDE w:val="0"/>
        <w:autoSpaceDN w:val="0"/>
        <w:adjustRightInd w:val="0"/>
        <w:spacing w:line="259" w:lineRule="atLeast"/>
        <w:rPr>
          <w:rFonts w:cstheme="minorHAnsi"/>
          <w:b/>
          <w:bCs/>
          <w:sz w:val="24"/>
          <w:szCs w:val="24"/>
          <w:u w:val="single"/>
          <w:lang w:bidi="hi-IN"/>
        </w:rPr>
      </w:pPr>
      <w:r w:rsidRPr="003032E6">
        <w:rPr>
          <w:rFonts w:cstheme="minorHAnsi"/>
          <w:b/>
          <w:bCs/>
          <w:sz w:val="24"/>
          <w:szCs w:val="24"/>
          <w:u w:val="single"/>
          <w:lang w:bidi="hi-IN"/>
        </w:rPr>
        <w:lastRenderedPageBreak/>
        <w:t xml:space="preserve">Област 2. Образователния процес </w:t>
      </w:r>
    </w:p>
    <w:p w:rsidR="00E543B7" w:rsidRPr="003032E6" w:rsidRDefault="00E543B7" w:rsidP="00E543B7">
      <w:pPr>
        <w:autoSpaceDE w:val="0"/>
        <w:autoSpaceDN w:val="0"/>
        <w:adjustRightInd w:val="0"/>
        <w:spacing w:line="259" w:lineRule="atLeast"/>
        <w:rPr>
          <w:rFonts w:cstheme="minorHAnsi"/>
          <w:b/>
          <w:bCs/>
          <w:sz w:val="24"/>
          <w:szCs w:val="24"/>
          <w:lang w:bidi="hi-IN"/>
        </w:rPr>
      </w:pPr>
      <w:r w:rsidRPr="003032E6">
        <w:rPr>
          <w:rFonts w:cstheme="minorHAnsi"/>
          <w:b/>
          <w:bCs/>
          <w:sz w:val="24"/>
          <w:szCs w:val="24"/>
          <w:lang w:bidi="hi-IN"/>
        </w:rPr>
        <w:t xml:space="preserve">Подобласт 2.1. Обучение, възпитание, социализация и резултатите от тях.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34"/>
      </w:tblGrid>
      <w:tr w:rsidR="00E543B7" w:rsidRPr="003032E6" w:rsidTr="0072225A">
        <w:trPr>
          <w:trHeight w:val="1"/>
        </w:trPr>
        <w:tc>
          <w:tcPr>
            <w:tcW w:w="8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b/>
                <w:bCs/>
                <w:sz w:val="24"/>
                <w:szCs w:val="24"/>
                <w:lang w:bidi="hi-IN"/>
              </w:rPr>
              <w:t>Критерии, свързани с</w:t>
            </w:r>
          </w:p>
        </w:tc>
      </w:tr>
      <w:tr w:rsidR="00E543B7" w:rsidRPr="003032E6" w:rsidTr="0072225A">
        <w:trPr>
          <w:trHeight w:val="1"/>
        </w:trPr>
        <w:tc>
          <w:tcPr>
            <w:tcW w:w="8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ru-RU"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Образователния процес (постижения на учениците в сравнение със средните за страната стойности – по основни предмети, по класове), други… </w:t>
            </w:r>
          </w:p>
        </w:tc>
      </w:tr>
      <w:tr w:rsidR="00E543B7" w:rsidRPr="003032E6" w:rsidTr="0072225A">
        <w:trPr>
          <w:trHeight w:val="1"/>
        </w:trPr>
        <w:tc>
          <w:tcPr>
            <w:tcW w:w="8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ru-RU"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Отсъствия, поведение на учениците, отношение на учебниците към учебния процес </w:t>
            </w:r>
          </w:p>
        </w:tc>
      </w:tr>
      <w:tr w:rsidR="00E543B7" w:rsidRPr="003032E6" w:rsidTr="0072225A">
        <w:trPr>
          <w:trHeight w:val="1"/>
        </w:trPr>
        <w:tc>
          <w:tcPr>
            <w:tcW w:w="8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ru-RU"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Качество на преподаването – планиране на учебния материал и уроците, управление на работата в час, връзка „учител-ученик“, оценяване и обратна връзка. </w:t>
            </w:r>
          </w:p>
        </w:tc>
      </w:tr>
      <w:tr w:rsidR="00E543B7" w:rsidRPr="003032E6" w:rsidTr="0072225A">
        <w:trPr>
          <w:trHeight w:val="1"/>
        </w:trPr>
        <w:tc>
          <w:tcPr>
            <w:tcW w:w="8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ru-RU"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Предприети мерки и постижения относно проследяване и подобряване на индивидуалния напредък на всяко дете и ученик. </w:t>
            </w:r>
          </w:p>
        </w:tc>
      </w:tr>
      <w:tr w:rsidR="00E543B7" w:rsidRPr="003032E6" w:rsidTr="0072225A">
        <w:trPr>
          <w:trHeight w:val="1"/>
        </w:trPr>
        <w:tc>
          <w:tcPr>
            <w:tcW w:w="8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>Получени жалби/похвали</w:t>
            </w:r>
          </w:p>
        </w:tc>
      </w:tr>
      <w:tr w:rsidR="00E543B7" w:rsidRPr="003032E6" w:rsidTr="0072225A">
        <w:trPr>
          <w:trHeight w:val="1"/>
        </w:trPr>
        <w:tc>
          <w:tcPr>
            <w:tcW w:w="8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ru-RU"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>Постигане на целите за качеството на образователния процес</w:t>
            </w:r>
          </w:p>
        </w:tc>
      </w:tr>
      <w:tr w:rsidR="00E543B7" w:rsidRPr="003032E6" w:rsidTr="0072225A">
        <w:trPr>
          <w:trHeight w:val="1"/>
        </w:trPr>
        <w:tc>
          <w:tcPr>
            <w:tcW w:w="8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>Спазване на приложими ДОС</w:t>
            </w:r>
          </w:p>
        </w:tc>
      </w:tr>
    </w:tbl>
    <w:p w:rsidR="00E543B7" w:rsidRPr="003032E6" w:rsidRDefault="00E543B7" w:rsidP="00E543B7">
      <w:pPr>
        <w:autoSpaceDE w:val="0"/>
        <w:autoSpaceDN w:val="0"/>
        <w:adjustRightInd w:val="0"/>
        <w:spacing w:line="259" w:lineRule="atLeast"/>
        <w:rPr>
          <w:rFonts w:cstheme="minorHAnsi"/>
          <w:b/>
          <w:bCs/>
          <w:sz w:val="24"/>
          <w:szCs w:val="24"/>
          <w:lang w:bidi="hi-IN"/>
        </w:rPr>
      </w:pPr>
    </w:p>
    <w:p w:rsidR="00E543B7" w:rsidRPr="003032E6" w:rsidRDefault="00E543B7" w:rsidP="00E543B7">
      <w:pPr>
        <w:autoSpaceDE w:val="0"/>
        <w:autoSpaceDN w:val="0"/>
        <w:adjustRightInd w:val="0"/>
        <w:spacing w:line="259" w:lineRule="atLeast"/>
        <w:rPr>
          <w:rFonts w:cstheme="minorHAnsi"/>
          <w:b/>
          <w:bCs/>
          <w:sz w:val="24"/>
          <w:szCs w:val="24"/>
          <w:lang w:bidi="hi-IN"/>
        </w:rPr>
      </w:pPr>
      <w:r w:rsidRPr="003032E6">
        <w:rPr>
          <w:rFonts w:cstheme="minorHAnsi"/>
          <w:b/>
          <w:bCs/>
          <w:sz w:val="24"/>
          <w:szCs w:val="24"/>
          <w:lang w:bidi="hi-IN"/>
        </w:rPr>
        <w:t xml:space="preserve">Подобласт 2.2. Подкрепа на деца със СОП.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7"/>
      </w:tblGrid>
      <w:tr w:rsidR="00E543B7" w:rsidRPr="003032E6" w:rsidTr="0072225A">
        <w:tc>
          <w:tcPr>
            <w:tcW w:w="8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b/>
                <w:bCs/>
                <w:sz w:val="24"/>
                <w:szCs w:val="24"/>
                <w:lang w:bidi="hi-IN"/>
              </w:rPr>
              <w:t>Критерии, свързани с</w:t>
            </w:r>
          </w:p>
        </w:tc>
      </w:tr>
      <w:tr w:rsidR="00E543B7" w:rsidRPr="003032E6" w:rsidTr="0072225A">
        <w:tc>
          <w:tcPr>
            <w:tcW w:w="8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>Предприемани мерки</w:t>
            </w:r>
          </w:p>
        </w:tc>
      </w:tr>
      <w:tr w:rsidR="00E543B7" w:rsidRPr="003032E6" w:rsidTr="0072225A">
        <w:tc>
          <w:tcPr>
            <w:tcW w:w="8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ru-RU"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Постижения на децата със СОП </w:t>
            </w:r>
          </w:p>
        </w:tc>
      </w:tr>
      <w:tr w:rsidR="00E543B7" w:rsidRPr="003032E6" w:rsidTr="0072225A">
        <w:tc>
          <w:tcPr>
            <w:tcW w:w="8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>Спазване на приложими ДОС</w:t>
            </w:r>
          </w:p>
        </w:tc>
      </w:tr>
    </w:tbl>
    <w:p w:rsidR="00E543B7" w:rsidRPr="003032E6" w:rsidRDefault="00E543B7" w:rsidP="00E543B7">
      <w:pPr>
        <w:autoSpaceDE w:val="0"/>
        <w:autoSpaceDN w:val="0"/>
        <w:adjustRightInd w:val="0"/>
        <w:spacing w:line="259" w:lineRule="atLeast"/>
        <w:rPr>
          <w:rFonts w:cstheme="minorHAnsi"/>
          <w:b/>
          <w:bCs/>
          <w:sz w:val="24"/>
          <w:szCs w:val="24"/>
          <w:lang w:bidi="hi-IN"/>
        </w:rPr>
      </w:pPr>
    </w:p>
    <w:p w:rsidR="00E543B7" w:rsidRPr="003032E6" w:rsidRDefault="00E543B7" w:rsidP="00E543B7">
      <w:pPr>
        <w:autoSpaceDE w:val="0"/>
        <w:autoSpaceDN w:val="0"/>
        <w:adjustRightInd w:val="0"/>
        <w:spacing w:line="259" w:lineRule="atLeast"/>
        <w:rPr>
          <w:rFonts w:cstheme="minorHAnsi"/>
          <w:b/>
          <w:bCs/>
          <w:sz w:val="24"/>
          <w:szCs w:val="24"/>
          <w:lang w:bidi="hi-IN"/>
        </w:rPr>
      </w:pPr>
      <w:r w:rsidRPr="003032E6">
        <w:rPr>
          <w:rFonts w:cstheme="minorHAnsi"/>
          <w:b/>
          <w:bCs/>
          <w:sz w:val="24"/>
          <w:szCs w:val="24"/>
          <w:lang w:bidi="hi-IN"/>
        </w:rPr>
        <w:t xml:space="preserve">Подобласт 2.3. Превенция срещу отпадане от системата на образованието.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7"/>
      </w:tblGrid>
      <w:tr w:rsidR="00E543B7" w:rsidRPr="003032E6" w:rsidTr="0072225A">
        <w:trPr>
          <w:trHeight w:val="264"/>
        </w:trPr>
        <w:tc>
          <w:tcPr>
            <w:tcW w:w="8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b/>
                <w:bCs/>
                <w:sz w:val="24"/>
                <w:szCs w:val="24"/>
                <w:lang w:bidi="hi-IN"/>
              </w:rPr>
              <w:t>Критерии, свързани с</w:t>
            </w:r>
          </w:p>
        </w:tc>
      </w:tr>
      <w:tr w:rsidR="00E543B7" w:rsidRPr="003032E6" w:rsidTr="0072225A">
        <w:trPr>
          <w:trHeight w:val="276"/>
        </w:trPr>
        <w:tc>
          <w:tcPr>
            <w:tcW w:w="8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>Предприемани мерки</w:t>
            </w:r>
          </w:p>
        </w:tc>
      </w:tr>
      <w:tr w:rsidR="00E543B7" w:rsidRPr="003032E6" w:rsidTr="0072225A">
        <w:trPr>
          <w:trHeight w:val="264"/>
        </w:trPr>
        <w:tc>
          <w:tcPr>
            <w:tcW w:w="8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 xml:space="preserve">Статистика на постиженията  </w:t>
            </w:r>
          </w:p>
        </w:tc>
      </w:tr>
      <w:tr w:rsidR="00E543B7" w:rsidRPr="003032E6" w:rsidTr="0072225A">
        <w:trPr>
          <w:trHeight w:val="276"/>
        </w:trPr>
        <w:tc>
          <w:tcPr>
            <w:tcW w:w="8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43B7" w:rsidRPr="003032E6" w:rsidRDefault="00E543B7" w:rsidP="0072225A"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bidi="hi-IN"/>
              </w:rPr>
            </w:pPr>
            <w:r w:rsidRPr="003032E6">
              <w:rPr>
                <w:rFonts w:cstheme="minorHAnsi"/>
                <w:sz w:val="24"/>
                <w:szCs w:val="24"/>
                <w:lang w:bidi="hi-IN"/>
              </w:rPr>
              <w:t>Спазване на приложими ДОС</w:t>
            </w:r>
          </w:p>
        </w:tc>
      </w:tr>
    </w:tbl>
    <w:p w:rsidR="00390BFF" w:rsidRPr="003032E6" w:rsidRDefault="00390BFF" w:rsidP="00E543B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</w:p>
    <w:p w:rsidR="00390BFF" w:rsidRPr="003032E6" w:rsidRDefault="00390BFF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Показателите по всеки критерий са количествени и/или качествени и определят равнището на качеството по съответния критерий. Критериите се оценяват с точки, като максималния общ брой точки по всички критерии е 100. Максималния брой точки за всеки критерий се разпределя по показатели в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три</w:t>
      </w:r>
      <w:r w:rsidRPr="003032E6">
        <w:rPr>
          <w:rFonts w:eastAsia="Times New Roman" w:cstheme="minorHAnsi"/>
          <w:sz w:val="24"/>
          <w:szCs w:val="24"/>
          <w:lang w:eastAsia="bg-BG"/>
        </w:rPr>
        <w:t xml:space="preserve"> равнища на оценяване. Постигнатото качество се определя чрез крайна оценка, която се формира от сбора от </w:t>
      </w:r>
      <w:r w:rsidRPr="003032E6">
        <w:rPr>
          <w:rFonts w:eastAsia="Times New Roman" w:cstheme="minorHAnsi"/>
          <w:sz w:val="24"/>
          <w:szCs w:val="24"/>
          <w:lang w:eastAsia="bg-BG"/>
        </w:rPr>
        <w:lastRenderedPageBreak/>
        <w:t>получените точки по всички критерии.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 xml:space="preserve"> Точките се приравняват към процентни показатели и се оценяват на база Наредба 12</w:t>
      </w:r>
    </w:p>
    <w:p w:rsidR="00390BFF" w:rsidRPr="003032E6" w:rsidRDefault="00390BFF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Крайната оценка на постигнатото качество може да е със следните количествени и качествени равнища:</w:t>
      </w:r>
      <w:r w:rsidR="005E2D8E" w:rsidRPr="003032E6">
        <w:rPr>
          <w:rFonts w:eastAsia="Times New Roman" w:cstheme="minorHAnsi"/>
          <w:sz w:val="24"/>
          <w:szCs w:val="24"/>
          <w:lang w:eastAsia="bg-BG"/>
        </w:rPr>
        <w:t xml:space="preserve">  </w:t>
      </w:r>
    </w:p>
    <w:p w:rsidR="00B755AC" w:rsidRPr="003032E6" w:rsidRDefault="00B755AC" w:rsidP="00B755A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left="1276"/>
        <w:jc w:val="both"/>
        <w:rPr>
          <w:rFonts w:eastAsia="Times New Roman" w:cstheme="minorHAnsi"/>
          <w:i/>
          <w:sz w:val="24"/>
          <w:szCs w:val="24"/>
          <w:lang w:eastAsia="bg-BG"/>
        </w:rPr>
      </w:pPr>
      <w:r w:rsidRPr="003032E6">
        <w:rPr>
          <w:rFonts w:eastAsia="Times New Roman" w:cstheme="minorHAnsi"/>
          <w:i/>
          <w:sz w:val="24"/>
          <w:szCs w:val="24"/>
          <w:lang w:eastAsia="bg-BG"/>
        </w:rPr>
        <w:t xml:space="preserve">от </w:t>
      </w:r>
      <w:r w:rsidR="005E2D8E" w:rsidRPr="003032E6">
        <w:rPr>
          <w:rFonts w:eastAsia="Times New Roman" w:cstheme="minorHAnsi"/>
          <w:i/>
          <w:sz w:val="24"/>
          <w:szCs w:val="24"/>
          <w:lang w:eastAsia="bg-BG"/>
        </w:rPr>
        <w:t>0</w:t>
      </w:r>
      <w:r w:rsidRPr="003032E6">
        <w:rPr>
          <w:rFonts w:eastAsia="Times New Roman" w:cstheme="minorHAnsi"/>
          <w:i/>
          <w:sz w:val="24"/>
          <w:szCs w:val="24"/>
          <w:lang w:eastAsia="bg-BG"/>
        </w:rPr>
        <w:t xml:space="preserve"> до </w:t>
      </w:r>
      <w:r w:rsidR="005E2D8E" w:rsidRPr="003032E6">
        <w:rPr>
          <w:rFonts w:eastAsia="Times New Roman" w:cstheme="minorHAnsi"/>
          <w:i/>
          <w:sz w:val="24"/>
          <w:szCs w:val="24"/>
          <w:lang w:eastAsia="bg-BG"/>
        </w:rPr>
        <w:t>39</w:t>
      </w:r>
      <w:r w:rsidRPr="003032E6">
        <w:rPr>
          <w:rFonts w:eastAsia="Times New Roman" w:cstheme="minorHAnsi"/>
          <w:i/>
          <w:sz w:val="24"/>
          <w:szCs w:val="24"/>
          <w:lang w:eastAsia="bg-BG"/>
        </w:rPr>
        <w:t xml:space="preserve"> точки – </w:t>
      </w:r>
      <w:r w:rsidR="005E2D8E" w:rsidRPr="003032E6">
        <w:rPr>
          <w:rFonts w:eastAsia="Times New Roman" w:cstheme="minorHAnsi"/>
          <w:i/>
          <w:sz w:val="24"/>
          <w:szCs w:val="24"/>
          <w:lang w:eastAsia="bg-BG"/>
        </w:rPr>
        <w:t>ниско</w:t>
      </w:r>
    </w:p>
    <w:p w:rsidR="00B755AC" w:rsidRPr="003032E6" w:rsidRDefault="00B755AC" w:rsidP="00B755A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left="1276"/>
        <w:jc w:val="both"/>
        <w:rPr>
          <w:rFonts w:eastAsia="Times New Roman" w:cstheme="minorHAnsi"/>
          <w:i/>
          <w:sz w:val="24"/>
          <w:szCs w:val="24"/>
          <w:lang w:eastAsia="bg-BG"/>
        </w:rPr>
      </w:pPr>
      <w:r w:rsidRPr="003032E6">
        <w:rPr>
          <w:rFonts w:eastAsia="Times New Roman" w:cstheme="minorHAnsi"/>
          <w:i/>
          <w:sz w:val="24"/>
          <w:szCs w:val="24"/>
          <w:lang w:eastAsia="bg-BG"/>
        </w:rPr>
        <w:t xml:space="preserve">от </w:t>
      </w:r>
      <w:r w:rsidR="005E2D8E" w:rsidRPr="003032E6">
        <w:rPr>
          <w:rFonts w:eastAsia="Times New Roman" w:cstheme="minorHAnsi"/>
          <w:i/>
          <w:sz w:val="24"/>
          <w:szCs w:val="24"/>
          <w:lang w:eastAsia="bg-BG"/>
        </w:rPr>
        <w:t>40</w:t>
      </w:r>
      <w:r w:rsidRPr="003032E6">
        <w:rPr>
          <w:rFonts w:eastAsia="Times New Roman" w:cstheme="minorHAnsi"/>
          <w:i/>
          <w:sz w:val="24"/>
          <w:szCs w:val="24"/>
          <w:lang w:eastAsia="bg-BG"/>
        </w:rPr>
        <w:t xml:space="preserve"> до </w:t>
      </w:r>
      <w:r w:rsidR="005E2D8E" w:rsidRPr="003032E6">
        <w:rPr>
          <w:rFonts w:eastAsia="Times New Roman" w:cstheme="minorHAnsi"/>
          <w:i/>
          <w:sz w:val="24"/>
          <w:szCs w:val="24"/>
          <w:lang w:eastAsia="bg-BG"/>
        </w:rPr>
        <w:t>69</w:t>
      </w:r>
      <w:r w:rsidRPr="003032E6">
        <w:rPr>
          <w:rFonts w:eastAsia="Times New Roman" w:cstheme="minorHAnsi"/>
          <w:i/>
          <w:sz w:val="24"/>
          <w:szCs w:val="24"/>
          <w:lang w:eastAsia="bg-BG"/>
        </w:rPr>
        <w:t xml:space="preserve"> точки – </w:t>
      </w:r>
      <w:r w:rsidR="005E2D8E" w:rsidRPr="003032E6">
        <w:rPr>
          <w:rFonts w:eastAsia="Times New Roman" w:cstheme="minorHAnsi"/>
          <w:i/>
          <w:sz w:val="24"/>
          <w:szCs w:val="24"/>
          <w:lang w:eastAsia="bg-BG"/>
        </w:rPr>
        <w:t>средно</w:t>
      </w:r>
    </w:p>
    <w:p w:rsidR="00B755AC" w:rsidRPr="003032E6" w:rsidRDefault="005E2D8E" w:rsidP="00B755A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left="1276"/>
        <w:jc w:val="both"/>
        <w:rPr>
          <w:rFonts w:eastAsia="Times New Roman" w:cstheme="minorHAnsi"/>
          <w:i/>
          <w:sz w:val="24"/>
          <w:szCs w:val="24"/>
          <w:lang w:eastAsia="bg-BG"/>
        </w:rPr>
      </w:pPr>
      <w:r w:rsidRPr="003032E6">
        <w:rPr>
          <w:rFonts w:eastAsia="Times New Roman" w:cstheme="minorHAnsi"/>
          <w:i/>
          <w:sz w:val="24"/>
          <w:szCs w:val="24"/>
          <w:lang w:eastAsia="bg-BG"/>
        </w:rPr>
        <w:t>от 70</w:t>
      </w:r>
      <w:r w:rsidR="00B755AC" w:rsidRPr="003032E6">
        <w:rPr>
          <w:rFonts w:eastAsia="Times New Roman" w:cstheme="minorHAnsi"/>
          <w:i/>
          <w:sz w:val="24"/>
          <w:szCs w:val="24"/>
          <w:lang w:eastAsia="bg-BG"/>
        </w:rPr>
        <w:t xml:space="preserve"> до </w:t>
      </w:r>
      <w:r w:rsidRPr="003032E6">
        <w:rPr>
          <w:rFonts w:eastAsia="Times New Roman" w:cstheme="minorHAnsi"/>
          <w:i/>
          <w:sz w:val="24"/>
          <w:szCs w:val="24"/>
          <w:lang w:eastAsia="bg-BG"/>
        </w:rPr>
        <w:t>100</w:t>
      </w:r>
      <w:r w:rsidR="00B755AC" w:rsidRPr="003032E6">
        <w:rPr>
          <w:rFonts w:eastAsia="Times New Roman" w:cstheme="minorHAnsi"/>
          <w:i/>
          <w:sz w:val="24"/>
          <w:szCs w:val="24"/>
          <w:lang w:eastAsia="bg-BG"/>
        </w:rPr>
        <w:t xml:space="preserve"> точки – </w:t>
      </w:r>
      <w:r w:rsidRPr="003032E6">
        <w:rPr>
          <w:rFonts w:eastAsia="Times New Roman" w:cstheme="minorHAnsi"/>
          <w:i/>
          <w:sz w:val="24"/>
          <w:szCs w:val="24"/>
          <w:lang w:eastAsia="bg-BG"/>
        </w:rPr>
        <w:t>високо</w:t>
      </w:r>
    </w:p>
    <w:p w:rsidR="001324F2" w:rsidRPr="003032E6" w:rsidRDefault="00390BFF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Самооценяването се провежда по процедури, утвърдени от директора</w:t>
      </w:r>
      <w:r w:rsidR="00836FF1" w:rsidRPr="003032E6">
        <w:rPr>
          <w:rFonts w:eastAsia="Times New Roman" w:cstheme="minorHAnsi"/>
          <w:sz w:val="24"/>
          <w:szCs w:val="24"/>
          <w:lang w:eastAsia="bg-BG"/>
        </w:rPr>
        <w:t xml:space="preserve"> на </w:t>
      </w:r>
      <w:r w:rsidR="00E543B7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="003032E6" w:rsidRPr="003032E6">
        <w:rPr>
          <w:rFonts w:eastAsia="Times New Roman" w:cstheme="minorHAnsi"/>
          <w:sz w:val="24"/>
          <w:szCs w:val="24"/>
          <w:lang w:eastAsia="bg-BG"/>
        </w:rPr>
        <w:t>. Те са описани в Наръчник за самооценка на образователната институция</w:t>
      </w:r>
      <w:r w:rsidR="00836FF1" w:rsidRPr="003032E6">
        <w:rPr>
          <w:rFonts w:eastAsia="Times New Roman" w:cstheme="minorHAnsi"/>
          <w:sz w:val="24"/>
          <w:szCs w:val="24"/>
          <w:lang w:eastAsia="bg-BG"/>
        </w:rPr>
        <w:t xml:space="preserve">. </w:t>
      </w:r>
      <w:r w:rsidR="001324F2" w:rsidRPr="003032E6">
        <w:rPr>
          <w:rFonts w:eastAsia="Times New Roman" w:cstheme="minorHAnsi"/>
          <w:sz w:val="24"/>
          <w:szCs w:val="24"/>
          <w:lang w:eastAsia="bg-BG"/>
        </w:rPr>
        <w:t xml:space="preserve"> За п</w:t>
      </w:r>
      <w:r w:rsidR="00836FF1" w:rsidRPr="003032E6">
        <w:rPr>
          <w:rFonts w:eastAsia="Times New Roman" w:cstheme="minorHAnsi"/>
          <w:sz w:val="24"/>
          <w:szCs w:val="24"/>
          <w:lang w:eastAsia="bg-BG"/>
        </w:rPr>
        <w:t>ро</w:t>
      </w:r>
      <w:r w:rsidR="001324F2" w:rsidRPr="003032E6">
        <w:rPr>
          <w:rFonts w:eastAsia="Times New Roman" w:cstheme="minorHAnsi"/>
          <w:sz w:val="24"/>
          <w:szCs w:val="24"/>
          <w:lang w:eastAsia="bg-BG"/>
        </w:rPr>
        <w:t>веденото самооценяване Комиси</w:t>
      </w:r>
      <w:r w:rsidR="00836FF1" w:rsidRPr="003032E6">
        <w:rPr>
          <w:rFonts w:eastAsia="Times New Roman" w:cstheme="minorHAnsi"/>
          <w:sz w:val="24"/>
          <w:szCs w:val="24"/>
          <w:lang w:eastAsia="bg-BG"/>
        </w:rPr>
        <w:t>я</w:t>
      </w:r>
      <w:r w:rsidR="001324F2" w:rsidRPr="003032E6">
        <w:rPr>
          <w:rFonts w:eastAsia="Times New Roman" w:cstheme="minorHAnsi"/>
          <w:sz w:val="24"/>
          <w:szCs w:val="24"/>
          <w:lang w:eastAsia="bg-BG"/>
        </w:rPr>
        <w:t xml:space="preserve">та по качеството </w:t>
      </w:r>
      <w:r w:rsidR="00266F1E" w:rsidRPr="003032E6">
        <w:rPr>
          <w:rFonts w:eastAsia="Times New Roman" w:cstheme="minorHAnsi"/>
          <w:sz w:val="24"/>
          <w:szCs w:val="24"/>
          <w:lang w:eastAsia="bg-BG"/>
        </w:rPr>
        <w:t>е изготвил годишен доклад.</w:t>
      </w:r>
      <w:r w:rsidR="001324F2" w:rsidRPr="003032E6">
        <w:rPr>
          <w:rFonts w:eastAsia="Times New Roman" w:cstheme="minorHAnsi"/>
          <w:sz w:val="24"/>
          <w:szCs w:val="24"/>
          <w:lang w:eastAsia="bg-BG"/>
        </w:rPr>
        <w:t xml:space="preserve"> Към доклада се прилагат графики, таблици, статистическа информация и др. информационни материали. Докладът от самооценяването </w:t>
      </w:r>
      <w:r w:rsidR="00266F1E" w:rsidRPr="003032E6">
        <w:rPr>
          <w:rFonts w:eastAsia="Times New Roman" w:cstheme="minorHAnsi"/>
          <w:sz w:val="24"/>
          <w:szCs w:val="24"/>
          <w:lang w:eastAsia="bg-BG"/>
        </w:rPr>
        <w:t xml:space="preserve">и набрания по плана доказателствен материал </w:t>
      </w:r>
      <w:r w:rsidR="001324F2" w:rsidRPr="003032E6">
        <w:rPr>
          <w:rFonts w:eastAsia="Times New Roman" w:cstheme="minorHAnsi"/>
          <w:sz w:val="24"/>
          <w:szCs w:val="24"/>
          <w:lang w:eastAsia="bg-BG"/>
        </w:rPr>
        <w:t>се утвърждава от директора</w:t>
      </w:r>
      <w:r w:rsidR="006A7BE2" w:rsidRPr="003032E6">
        <w:rPr>
          <w:rFonts w:eastAsia="Times New Roman" w:cstheme="minorHAnsi"/>
          <w:sz w:val="24"/>
          <w:szCs w:val="24"/>
          <w:lang w:eastAsia="bg-BG"/>
        </w:rPr>
        <w:t xml:space="preserve"> преди края на учебната година.</w:t>
      </w:r>
      <w:r w:rsidR="00266F1E" w:rsidRPr="003032E6">
        <w:rPr>
          <w:rFonts w:eastAsia="Times New Roman" w:cstheme="minorHAnsi"/>
          <w:sz w:val="24"/>
          <w:szCs w:val="24"/>
          <w:lang w:eastAsia="bg-BG"/>
        </w:rPr>
        <w:t xml:space="preserve"> Минимални рамкови изисквания за управление на качеството в </w:t>
      </w:r>
      <w:r w:rsidR="003032E6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="00266F1E" w:rsidRPr="003032E6">
        <w:rPr>
          <w:rFonts w:eastAsia="Times New Roman" w:cstheme="minorHAnsi"/>
          <w:sz w:val="24"/>
          <w:szCs w:val="24"/>
          <w:lang w:eastAsia="bg-BG"/>
        </w:rPr>
        <w:t xml:space="preserve"> се приема</w:t>
      </w:r>
      <w:r w:rsidR="003670AD" w:rsidRPr="003032E6">
        <w:rPr>
          <w:rFonts w:eastAsia="Times New Roman" w:cstheme="minorHAnsi"/>
          <w:sz w:val="24"/>
          <w:szCs w:val="24"/>
          <w:lang w:eastAsia="bg-BG"/>
        </w:rPr>
        <w:t>т</w:t>
      </w:r>
      <w:r w:rsidR="00266F1E" w:rsidRPr="003032E6">
        <w:rPr>
          <w:rFonts w:eastAsia="Times New Roman" w:cstheme="minorHAnsi"/>
          <w:sz w:val="24"/>
          <w:szCs w:val="24"/>
          <w:lang w:eastAsia="bg-BG"/>
        </w:rPr>
        <w:t xml:space="preserve"> от Педагогическия съвет и се утвърждава</w:t>
      </w:r>
      <w:r w:rsidR="003032E6" w:rsidRPr="003032E6">
        <w:rPr>
          <w:rFonts w:eastAsia="Times New Roman" w:cstheme="minorHAnsi"/>
          <w:sz w:val="24"/>
          <w:szCs w:val="24"/>
          <w:lang w:eastAsia="bg-BG"/>
        </w:rPr>
        <w:t>т</w:t>
      </w:r>
      <w:r w:rsidR="00266F1E" w:rsidRPr="003032E6">
        <w:rPr>
          <w:rFonts w:eastAsia="Times New Roman" w:cstheme="minorHAnsi"/>
          <w:sz w:val="24"/>
          <w:szCs w:val="24"/>
          <w:lang w:eastAsia="bg-BG"/>
        </w:rPr>
        <w:t xml:space="preserve"> от директора на образователната институция.</w:t>
      </w:r>
    </w:p>
    <w:p w:rsidR="00390BFF" w:rsidRPr="003032E6" w:rsidRDefault="003670AD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bg-BG"/>
        </w:rPr>
      </w:pPr>
      <w:r w:rsidRPr="003032E6">
        <w:rPr>
          <w:rFonts w:eastAsia="Times New Roman" w:cstheme="minorHAnsi"/>
          <w:b/>
          <w:sz w:val="24"/>
          <w:szCs w:val="24"/>
          <w:lang w:val="en-US" w:eastAsia="bg-BG"/>
        </w:rPr>
        <w:t>I</w:t>
      </w:r>
      <w:r w:rsidR="00836FF1" w:rsidRPr="003032E6">
        <w:rPr>
          <w:rFonts w:eastAsia="Times New Roman" w:cstheme="minorHAnsi"/>
          <w:b/>
          <w:sz w:val="24"/>
          <w:szCs w:val="24"/>
          <w:lang w:val="en-US" w:eastAsia="bg-BG"/>
        </w:rPr>
        <w:t>V.</w:t>
      </w:r>
      <w:r w:rsidR="00C164B2" w:rsidRPr="003032E6">
        <w:rPr>
          <w:rFonts w:eastAsia="Times New Roman" w:cstheme="minorHAnsi"/>
          <w:b/>
          <w:sz w:val="24"/>
          <w:szCs w:val="24"/>
          <w:lang w:eastAsia="bg-BG"/>
        </w:rPr>
        <w:t xml:space="preserve">МЕТОДИЧЕСКО ПОДПОМАГАНЕ </w:t>
      </w:r>
      <w:r w:rsidRPr="003032E6">
        <w:rPr>
          <w:rFonts w:eastAsia="Times New Roman" w:cstheme="minorHAnsi"/>
          <w:b/>
          <w:sz w:val="24"/>
          <w:szCs w:val="24"/>
          <w:lang w:eastAsia="bg-BG"/>
        </w:rPr>
        <w:t xml:space="preserve">И МОНИТОРИНГ </w:t>
      </w:r>
      <w:r w:rsidR="00C164B2" w:rsidRPr="003032E6">
        <w:rPr>
          <w:rFonts w:eastAsia="Times New Roman" w:cstheme="minorHAnsi"/>
          <w:b/>
          <w:sz w:val="24"/>
          <w:szCs w:val="24"/>
          <w:lang w:eastAsia="bg-BG"/>
        </w:rPr>
        <w:t>ЗА ПОВИШАВАНЕ НА КАЧЕСТВОТО НА ОБРАЗОВАНИЕТО</w:t>
      </w:r>
    </w:p>
    <w:p w:rsidR="00C164B2" w:rsidRPr="003032E6" w:rsidRDefault="00C164B2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 xml:space="preserve">За осигуряване на качеството </w:t>
      </w:r>
      <w:r w:rsidR="003670AD" w:rsidRPr="003032E6">
        <w:rPr>
          <w:rFonts w:eastAsia="Times New Roman" w:cstheme="minorHAnsi"/>
          <w:sz w:val="24"/>
          <w:szCs w:val="24"/>
          <w:lang w:eastAsia="bg-BG"/>
        </w:rPr>
        <w:t xml:space="preserve">по отношение на връзки и проучване на заинтересованите лица в </w:t>
      </w:r>
      <w:r w:rsidR="003032E6"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="003670AD" w:rsidRPr="003032E6">
        <w:rPr>
          <w:rFonts w:eastAsia="Times New Roman" w:cstheme="minorHAnsi"/>
          <w:sz w:val="24"/>
          <w:szCs w:val="24"/>
          <w:lang w:eastAsia="bg-BG"/>
        </w:rPr>
        <w:t xml:space="preserve"> се </w:t>
      </w:r>
      <w:r w:rsidRPr="003032E6">
        <w:rPr>
          <w:rFonts w:eastAsia="Times New Roman" w:cstheme="minorHAnsi"/>
          <w:sz w:val="24"/>
          <w:szCs w:val="24"/>
          <w:lang w:eastAsia="bg-BG"/>
        </w:rPr>
        <w:t>осъществяват методи</w:t>
      </w:r>
      <w:r w:rsidR="00836FF1" w:rsidRPr="003032E6">
        <w:rPr>
          <w:rFonts w:eastAsia="Times New Roman" w:cstheme="minorHAnsi"/>
          <w:sz w:val="24"/>
          <w:szCs w:val="24"/>
          <w:lang w:eastAsia="bg-BG"/>
        </w:rPr>
        <w:t>ческо подпомагане и мониторинг</w:t>
      </w:r>
      <w:r w:rsidR="003670AD"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CE03A7" w:rsidRPr="003032E6">
        <w:rPr>
          <w:rFonts w:eastAsia="Times New Roman" w:cstheme="minorHAnsi"/>
          <w:sz w:val="24"/>
          <w:szCs w:val="24"/>
          <w:lang w:eastAsia="bg-BG"/>
        </w:rPr>
        <w:t xml:space="preserve">най-малко </w:t>
      </w:r>
      <w:r w:rsidR="003670AD" w:rsidRPr="003032E6">
        <w:rPr>
          <w:rFonts w:eastAsia="Times New Roman" w:cstheme="minorHAnsi"/>
          <w:sz w:val="24"/>
          <w:szCs w:val="24"/>
          <w:lang w:eastAsia="bg-BG"/>
        </w:rPr>
        <w:t>четири пъти в годината.</w:t>
      </w:r>
      <w:r w:rsidR="006C3A4D"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3032E6">
        <w:rPr>
          <w:rFonts w:eastAsia="Times New Roman" w:cstheme="minorHAnsi"/>
          <w:sz w:val="24"/>
          <w:szCs w:val="24"/>
          <w:lang w:eastAsia="bg-BG"/>
        </w:rPr>
        <w:t>Методическото подпомагане за разработване и функциониране на вътрешна система за осигуряване на к</w:t>
      </w:r>
      <w:r w:rsidR="003032E6" w:rsidRPr="003032E6">
        <w:rPr>
          <w:rFonts w:eastAsia="Times New Roman" w:cstheme="minorHAnsi"/>
          <w:sz w:val="24"/>
          <w:szCs w:val="24"/>
          <w:lang w:eastAsia="bg-BG"/>
        </w:rPr>
        <w:t>а</w:t>
      </w:r>
      <w:r w:rsidRPr="003032E6">
        <w:rPr>
          <w:rFonts w:eastAsia="Times New Roman" w:cstheme="minorHAnsi"/>
          <w:sz w:val="24"/>
          <w:szCs w:val="24"/>
          <w:lang w:eastAsia="bg-BG"/>
        </w:rPr>
        <w:t>чеството включва: консултиране, информилане, инструктиране и представяне на добри педагогически практики.</w:t>
      </w:r>
    </w:p>
    <w:p w:rsidR="00845747" w:rsidRPr="003032E6" w:rsidRDefault="00836FF1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b/>
          <w:bCs/>
          <w:sz w:val="24"/>
          <w:szCs w:val="24"/>
          <w:lang w:val="en-US" w:eastAsia="bg-BG"/>
        </w:rPr>
        <w:t>VI.</w:t>
      </w:r>
      <w:r w:rsidR="00845747" w:rsidRPr="003032E6">
        <w:rPr>
          <w:rFonts w:eastAsia="Times New Roman" w:cstheme="minorHAnsi"/>
          <w:b/>
          <w:bCs/>
          <w:sz w:val="24"/>
          <w:szCs w:val="24"/>
          <w:lang w:eastAsia="bg-BG"/>
        </w:rPr>
        <w:t>ФИНАНСИРАНЕ</w:t>
      </w:r>
    </w:p>
    <w:p w:rsidR="00845747" w:rsidRPr="003032E6" w:rsidRDefault="00845747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Дейностите за изграждане и функциониране на вътрешна система за осигуряване на качеството на образованието и обучението се финансират със средства от субсидия по формула и от собствени приходи;</w:t>
      </w:r>
    </w:p>
    <w:p w:rsidR="00845747" w:rsidRPr="003032E6" w:rsidRDefault="003032E6" w:rsidP="0084574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Образователната институция</w:t>
      </w:r>
      <w:r w:rsidR="00845747" w:rsidRPr="003032E6">
        <w:rPr>
          <w:rFonts w:eastAsia="Times New Roman" w:cstheme="minorHAnsi"/>
          <w:sz w:val="24"/>
          <w:szCs w:val="24"/>
          <w:lang w:eastAsia="bg-BG"/>
        </w:rPr>
        <w:t xml:space="preserve"> може да ползва и други източници на финансиране – спонсорство, национални и международни програми и проекти и др.</w:t>
      </w:r>
      <w:r w:rsidR="003670AD" w:rsidRPr="003032E6">
        <w:rPr>
          <w:rFonts w:eastAsia="Times New Roman" w:cstheme="minorHAnsi"/>
          <w:sz w:val="24"/>
          <w:szCs w:val="24"/>
          <w:lang w:val="en-US" w:eastAsia="bg-BG"/>
        </w:rPr>
        <w:t xml:space="preserve"> </w:t>
      </w:r>
      <w:r w:rsidR="003670AD" w:rsidRPr="003032E6">
        <w:rPr>
          <w:rFonts w:eastAsia="Times New Roman" w:cstheme="minorHAnsi"/>
          <w:sz w:val="24"/>
          <w:szCs w:val="24"/>
          <w:lang w:eastAsia="bg-BG"/>
        </w:rPr>
        <w:t xml:space="preserve"> и е</w:t>
      </w:r>
      <w:r w:rsidR="00CE03A7" w:rsidRPr="003032E6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3670AD" w:rsidRPr="003032E6">
        <w:rPr>
          <w:rFonts w:eastAsia="Times New Roman" w:cstheme="minorHAnsi"/>
          <w:sz w:val="24"/>
          <w:szCs w:val="24"/>
          <w:lang w:eastAsia="bg-BG"/>
        </w:rPr>
        <w:t>заложено в СФУК.</w:t>
      </w:r>
    </w:p>
    <w:p w:rsidR="006A658B" w:rsidRPr="003032E6" w:rsidRDefault="00DC34B5" w:rsidP="00845747">
      <w:p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  <w:lang w:eastAsia="bg-BG"/>
        </w:rPr>
      </w:pPr>
      <w:r w:rsidRPr="003032E6">
        <w:rPr>
          <w:rFonts w:eastAsia="Times New Roman" w:cstheme="minorHAnsi"/>
          <w:bCs/>
          <w:sz w:val="24"/>
          <w:szCs w:val="24"/>
          <w:lang w:eastAsia="bg-BG"/>
        </w:rPr>
        <w:t xml:space="preserve">Мерките са приети на заседание на ПС с протокол № </w:t>
      </w:r>
      <w:r w:rsidR="00AC6376">
        <w:rPr>
          <w:rFonts w:eastAsia="Times New Roman" w:cstheme="minorHAnsi"/>
          <w:bCs/>
          <w:sz w:val="24"/>
          <w:szCs w:val="24"/>
          <w:lang w:eastAsia="bg-BG"/>
        </w:rPr>
        <w:t>1</w:t>
      </w:r>
      <w:r w:rsidRPr="003032E6">
        <w:rPr>
          <w:rFonts w:eastAsia="Times New Roman" w:cstheme="minorHAnsi"/>
          <w:bCs/>
          <w:sz w:val="24"/>
          <w:szCs w:val="24"/>
          <w:lang w:eastAsia="bg-BG"/>
        </w:rPr>
        <w:t xml:space="preserve">  от  и са утвърдени от директора със Заповед</w:t>
      </w:r>
      <w:r w:rsidR="00AC6376">
        <w:rPr>
          <w:rFonts w:eastAsia="Times New Roman" w:cstheme="minorHAnsi"/>
          <w:bCs/>
          <w:sz w:val="24"/>
          <w:szCs w:val="24"/>
          <w:lang w:eastAsia="bg-BG"/>
        </w:rPr>
        <w:t xml:space="preserve"> </w:t>
      </w:r>
      <w:r w:rsidRPr="003032E6">
        <w:rPr>
          <w:rFonts w:eastAsia="Times New Roman" w:cstheme="minorHAnsi"/>
          <w:bCs/>
          <w:sz w:val="24"/>
          <w:szCs w:val="24"/>
          <w:lang w:eastAsia="bg-BG"/>
        </w:rPr>
        <w:t>№</w:t>
      </w:r>
      <w:r w:rsidR="00AC6376">
        <w:rPr>
          <w:rFonts w:eastAsia="Times New Roman" w:cstheme="minorHAnsi"/>
          <w:bCs/>
          <w:sz w:val="24"/>
          <w:szCs w:val="24"/>
          <w:lang w:eastAsia="bg-BG"/>
        </w:rPr>
        <w:t>10/25.09.2017г.</w:t>
      </w:r>
    </w:p>
    <w:p w:rsidR="00D074C1" w:rsidRPr="003032E6" w:rsidRDefault="00845747" w:rsidP="006C6D4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3032E6">
        <w:rPr>
          <w:rFonts w:eastAsia="Times New Roman" w:cstheme="minorHAnsi"/>
          <w:sz w:val="24"/>
          <w:szCs w:val="24"/>
          <w:lang w:eastAsia="bg-BG"/>
        </w:rPr>
        <w:t> </w:t>
      </w:r>
    </w:p>
    <w:sectPr w:rsidR="00D074C1" w:rsidRPr="003032E6" w:rsidSect="006A7BE2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7E6" w:rsidRDefault="000C57E6" w:rsidP="00845747">
      <w:pPr>
        <w:spacing w:after="0" w:line="240" w:lineRule="auto"/>
      </w:pPr>
      <w:r>
        <w:separator/>
      </w:r>
    </w:p>
  </w:endnote>
  <w:endnote w:type="continuationSeparator" w:id="0">
    <w:p w:rsidR="000C57E6" w:rsidRDefault="000C57E6" w:rsidP="00845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7E6" w:rsidRDefault="000C57E6" w:rsidP="00845747">
      <w:pPr>
        <w:spacing w:after="0" w:line="240" w:lineRule="auto"/>
      </w:pPr>
      <w:r>
        <w:separator/>
      </w:r>
    </w:p>
  </w:footnote>
  <w:footnote w:type="continuationSeparator" w:id="0">
    <w:p w:rsidR="000C57E6" w:rsidRDefault="000C57E6" w:rsidP="008457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9B"/>
    <w:multiLevelType w:val="multilevel"/>
    <w:tmpl w:val="8604C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55F10"/>
    <w:multiLevelType w:val="multilevel"/>
    <w:tmpl w:val="796A3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60C72"/>
    <w:multiLevelType w:val="multilevel"/>
    <w:tmpl w:val="6B06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C2590"/>
    <w:multiLevelType w:val="multilevel"/>
    <w:tmpl w:val="62EC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80D1C"/>
    <w:multiLevelType w:val="multilevel"/>
    <w:tmpl w:val="435CA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75EB8"/>
    <w:multiLevelType w:val="multilevel"/>
    <w:tmpl w:val="17D809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6A573F"/>
    <w:multiLevelType w:val="multilevel"/>
    <w:tmpl w:val="89CE2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8B5CEA"/>
    <w:multiLevelType w:val="multilevel"/>
    <w:tmpl w:val="A3A2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8B01A0"/>
    <w:multiLevelType w:val="multilevel"/>
    <w:tmpl w:val="1DFA5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576C00"/>
    <w:multiLevelType w:val="hybridMultilevel"/>
    <w:tmpl w:val="2220AA9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804BA"/>
    <w:multiLevelType w:val="multilevel"/>
    <w:tmpl w:val="EA009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70A69"/>
    <w:multiLevelType w:val="multilevel"/>
    <w:tmpl w:val="01C07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F3586C"/>
    <w:multiLevelType w:val="hybridMultilevel"/>
    <w:tmpl w:val="FEE66750"/>
    <w:lvl w:ilvl="0" w:tplc="0402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8DF0C67"/>
    <w:multiLevelType w:val="multilevel"/>
    <w:tmpl w:val="11AC3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955416"/>
    <w:multiLevelType w:val="multilevel"/>
    <w:tmpl w:val="16F0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033DFC"/>
    <w:multiLevelType w:val="hybridMultilevel"/>
    <w:tmpl w:val="7C20687E"/>
    <w:lvl w:ilvl="0" w:tplc="0402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AA3390C"/>
    <w:multiLevelType w:val="hybridMultilevel"/>
    <w:tmpl w:val="6B341B9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C4666C"/>
    <w:multiLevelType w:val="hybridMultilevel"/>
    <w:tmpl w:val="1EC8364C"/>
    <w:lvl w:ilvl="0" w:tplc="0402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09130FF"/>
    <w:multiLevelType w:val="multilevel"/>
    <w:tmpl w:val="A3E63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3025C3"/>
    <w:multiLevelType w:val="multilevel"/>
    <w:tmpl w:val="A800B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7444CA"/>
    <w:multiLevelType w:val="multilevel"/>
    <w:tmpl w:val="7688A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E0589A"/>
    <w:multiLevelType w:val="multilevel"/>
    <w:tmpl w:val="CB96C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2731F2"/>
    <w:multiLevelType w:val="multilevel"/>
    <w:tmpl w:val="944EF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397FD2"/>
    <w:multiLevelType w:val="multilevel"/>
    <w:tmpl w:val="DE588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1E1207"/>
    <w:multiLevelType w:val="multilevel"/>
    <w:tmpl w:val="9D36B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B125B9"/>
    <w:multiLevelType w:val="hybridMultilevel"/>
    <w:tmpl w:val="BAB42BA2"/>
    <w:lvl w:ilvl="0" w:tplc="04020017">
      <w:start w:val="1"/>
      <w:numFmt w:val="lowerLetter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074E58"/>
    <w:multiLevelType w:val="multilevel"/>
    <w:tmpl w:val="710C5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346B90"/>
    <w:multiLevelType w:val="multilevel"/>
    <w:tmpl w:val="6F7EA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5E11FC"/>
    <w:multiLevelType w:val="hybridMultilevel"/>
    <w:tmpl w:val="28FA524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C33B76"/>
    <w:multiLevelType w:val="hybridMultilevel"/>
    <w:tmpl w:val="F0544758"/>
    <w:lvl w:ilvl="0" w:tplc="0402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6A26E50"/>
    <w:multiLevelType w:val="hybridMultilevel"/>
    <w:tmpl w:val="9684E0AE"/>
    <w:lvl w:ilvl="0" w:tplc="04020009">
      <w:start w:val="1"/>
      <w:numFmt w:val="bullet"/>
      <w:lvlText w:val=""/>
      <w:lvlJc w:val="left"/>
      <w:pPr>
        <w:ind w:left="13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1" w15:restartNumberingAfterBreak="0">
    <w:nsid w:val="7D3E04B4"/>
    <w:multiLevelType w:val="hybridMultilevel"/>
    <w:tmpl w:val="41B08B1E"/>
    <w:lvl w:ilvl="0" w:tplc="0402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26"/>
  </w:num>
  <w:num w:numId="4">
    <w:abstractNumId w:val="27"/>
  </w:num>
  <w:num w:numId="5">
    <w:abstractNumId w:val="13"/>
  </w:num>
  <w:num w:numId="6">
    <w:abstractNumId w:val="19"/>
  </w:num>
  <w:num w:numId="7">
    <w:abstractNumId w:val="10"/>
  </w:num>
  <w:num w:numId="8">
    <w:abstractNumId w:val="7"/>
  </w:num>
  <w:num w:numId="9">
    <w:abstractNumId w:val="5"/>
  </w:num>
  <w:num w:numId="10">
    <w:abstractNumId w:val="18"/>
  </w:num>
  <w:num w:numId="11">
    <w:abstractNumId w:val="11"/>
  </w:num>
  <w:num w:numId="12">
    <w:abstractNumId w:val="8"/>
  </w:num>
  <w:num w:numId="13">
    <w:abstractNumId w:val="23"/>
  </w:num>
  <w:num w:numId="14">
    <w:abstractNumId w:val="4"/>
  </w:num>
  <w:num w:numId="15">
    <w:abstractNumId w:val="24"/>
  </w:num>
  <w:num w:numId="16">
    <w:abstractNumId w:val="21"/>
  </w:num>
  <w:num w:numId="17">
    <w:abstractNumId w:val="22"/>
  </w:num>
  <w:num w:numId="18">
    <w:abstractNumId w:val="14"/>
  </w:num>
  <w:num w:numId="19">
    <w:abstractNumId w:val="3"/>
  </w:num>
  <w:num w:numId="20">
    <w:abstractNumId w:val="1"/>
  </w:num>
  <w:num w:numId="21">
    <w:abstractNumId w:val="2"/>
  </w:num>
  <w:num w:numId="22">
    <w:abstractNumId w:val="6"/>
  </w:num>
  <w:num w:numId="23">
    <w:abstractNumId w:val="25"/>
  </w:num>
  <w:num w:numId="24">
    <w:abstractNumId w:val="12"/>
  </w:num>
  <w:num w:numId="25">
    <w:abstractNumId w:val="16"/>
  </w:num>
  <w:num w:numId="26">
    <w:abstractNumId w:val="29"/>
  </w:num>
  <w:num w:numId="27">
    <w:abstractNumId w:val="17"/>
  </w:num>
  <w:num w:numId="28">
    <w:abstractNumId w:val="28"/>
  </w:num>
  <w:num w:numId="29">
    <w:abstractNumId w:val="31"/>
  </w:num>
  <w:num w:numId="30">
    <w:abstractNumId w:val="30"/>
  </w:num>
  <w:num w:numId="31">
    <w:abstractNumId w:val="9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7F9F"/>
    <w:rsid w:val="000C57E6"/>
    <w:rsid w:val="000F03FD"/>
    <w:rsid w:val="001324F2"/>
    <w:rsid w:val="001A3143"/>
    <w:rsid w:val="001E1615"/>
    <w:rsid w:val="00204253"/>
    <w:rsid w:val="00223F8C"/>
    <w:rsid w:val="0023385B"/>
    <w:rsid w:val="0025286F"/>
    <w:rsid w:val="00262BB5"/>
    <w:rsid w:val="00266F1E"/>
    <w:rsid w:val="00300998"/>
    <w:rsid w:val="003032E6"/>
    <w:rsid w:val="0032533C"/>
    <w:rsid w:val="003670AD"/>
    <w:rsid w:val="00390BFF"/>
    <w:rsid w:val="003B41C6"/>
    <w:rsid w:val="0041420A"/>
    <w:rsid w:val="00437C70"/>
    <w:rsid w:val="00487F8C"/>
    <w:rsid w:val="004D0EE2"/>
    <w:rsid w:val="004D6292"/>
    <w:rsid w:val="00503F59"/>
    <w:rsid w:val="005310CB"/>
    <w:rsid w:val="00541F85"/>
    <w:rsid w:val="005C13FE"/>
    <w:rsid w:val="005C1E37"/>
    <w:rsid w:val="005E2D8E"/>
    <w:rsid w:val="00675F94"/>
    <w:rsid w:val="006A658B"/>
    <w:rsid w:val="006A7BE2"/>
    <w:rsid w:val="006C3A4D"/>
    <w:rsid w:val="006C6D46"/>
    <w:rsid w:val="00727DE4"/>
    <w:rsid w:val="0075472E"/>
    <w:rsid w:val="00760C4F"/>
    <w:rsid w:val="007734DF"/>
    <w:rsid w:val="00784A32"/>
    <w:rsid w:val="007C565D"/>
    <w:rsid w:val="0081768E"/>
    <w:rsid w:val="00836FF1"/>
    <w:rsid w:val="00845747"/>
    <w:rsid w:val="008B6483"/>
    <w:rsid w:val="008D75B1"/>
    <w:rsid w:val="009572B7"/>
    <w:rsid w:val="00977845"/>
    <w:rsid w:val="009861FA"/>
    <w:rsid w:val="009B031C"/>
    <w:rsid w:val="009E4C27"/>
    <w:rsid w:val="00A50D50"/>
    <w:rsid w:val="00A96D08"/>
    <w:rsid w:val="00AB6625"/>
    <w:rsid w:val="00AC6376"/>
    <w:rsid w:val="00B0365A"/>
    <w:rsid w:val="00B26F6B"/>
    <w:rsid w:val="00B755AC"/>
    <w:rsid w:val="00BA0E6C"/>
    <w:rsid w:val="00C00515"/>
    <w:rsid w:val="00C06532"/>
    <w:rsid w:val="00C121D5"/>
    <w:rsid w:val="00C164B2"/>
    <w:rsid w:val="00C628B0"/>
    <w:rsid w:val="00C62D4E"/>
    <w:rsid w:val="00CE03A7"/>
    <w:rsid w:val="00D043AF"/>
    <w:rsid w:val="00D074C1"/>
    <w:rsid w:val="00D6002D"/>
    <w:rsid w:val="00D67F9F"/>
    <w:rsid w:val="00D76CA5"/>
    <w:rsid w:val="00D936F9"/>
    <w:rsid w:val="00DC34B5"/>
    <w:rsid w:val="00E543B7"/>
    <w:rsid w:val="00EE30FE"/>
    <w:rsid w:val="00F4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F99BB"/>
  <w15:docId w15:val="{2F9C0BF5-FD4A-4BC2-8C37-FCF0EA37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4574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45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45747"/>
  </w:style>
  <w:style w:type="paragraph" w:styleId="a7">
    <w:name w:val="footer"/>
    <w:basedOn w:val="a"/>
    <w:link w:val="a8"/>
    <w:uiPriority w:val="99"/>
    <w:unhideWhenUsed/>
    <w:rsid w:val="00845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45747"/>
  </w:style>
  <w:style w:type="paragraph" w:styleId="a9">
    <w:name w:val="Normal (Web)"/>
    <w:basedOn w:val="a"/>
    <w:uiPriority w:val="99"/>
    <w:semiHidden/>
    <w:unhideWhenUsed/>
    <w:rsid w:val="0084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a">
    <w:name w:val="Strong"/>
    <w:basedOn w:val="a0"/>
    <w:uiPriority w:val="22"/>
    <w:qFormat/>
    <w:rsid w:val="00845747"/>
    <w:rPr>
      <w:b/>
      <w:bCs/>
    </w:rPr>
  </w:style>
  <w:style w:type="paragraph" w:styleId="ab">
    <w:name w:val="List Paragraph"/>
    <w:basedOn w:val="a"/>
    <w:uiPriority w:val="34"/>
    <w:qFormat/>
    <w:rsid w:val="00132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7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29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01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47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128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55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1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4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6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84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078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89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004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315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13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141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2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7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6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99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98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64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19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356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145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0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6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15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5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98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49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92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596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425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122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2128</Words>
  <Characters>12130</Characters>
  <Application>Microsoft Office Word</Application>
  <DocSecurity>0</DocSecurity>
  <Lines>101</Lines>
  <Paragraphs>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Stoycheva</dc:creator>
  <cp:keywords/>
  <dc:description/>
  <cp:lastModifiedBy>Потребител на Windows</cp:lastModifiedBy>
  <cp:revision>5</cp:revision>
  <cp:lastPrinted>2017-09-27T06:39:00Z</cp:lastPrinted>
  <dcterms:created xsi:type="dcterms:W3CDTF">2017-09-14T16:14:00Z</dcterms:created>
  <dcterms:modified xsi:type="dcterms:W3CDTF">2019-10-31T13:36:00Z</dcterms:modified>
</cp:coreProperties>
</file>